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E4C1" w14:textId="77777777" w:rsidR="0004173B" w:rsidRPr="00DC53AB" w:rsidRDefault="0004173B" w:rsidP="0004173B">
      <w:pPr>
        <w:jc w:val="center"/>
        <w:rPr>
          <w:b/>
          <w:bCs/>
          <w:color w:val="000000"/>
          <w:sz w:val="32"/>
          <w:szCs w:val="32"/>
        </w:rPr>
      </w:pPr>
      <w:r w:rsidRPr="00DC53AB">
        <w:rPr>
          <w:b/>
          <w:bCs/>
          <w:color w:val="000000"/>
          <w:sz w:val="32"/>
          <w:szCs w:val="32"/>
        </w:rPr>
        <w:t>ЧТУП   « ТЕХНОТУРСЕРВИС »</w:t>
      </w:r>
    </w:p>
    <w:p w14:paraId="68079C0C" w14:textId="77777777" w:rsidR="0004173B" w:rsidRPr="00E01F3A" w:rsidRDefault="0004173B" w:rsidP="0004173B">
      <w:pPr>
        <w:jc w:val="center"/>
        <w:rPr>
          <w:b/>
          <w:bCs/>
          <w:color w:val="000000"/>
        </w:rPr>
      </w:pPr>
      <w:r w:rsidRPr="00E01F3A">
        <w:rPr>
          <w:b/>
          <w:bCs/>
          <w:color w:val="000000"/>
        </w:rPr>
        <w:t>г.</w:t>
      </w:r>
      <w:r>
        <w:rPr>
          <w:b/>
          <w:bCs/>
          <w:color w:val="000000"/>
        </w:rPr>
        <w:t xml:space="preserve"> </w:t>
      </w:r>
      <w:r w:rsidRPr="00E01F3A">
        <w:rPr>
          <w:b/>
          <w:bCs/>
          <w:color w:val="000000"/>
        </w:rPr>
        <w:t>Минск проспект Партизанский 81-509 г-</w:t>
      </w:r>
      <w:proofErr w:type="spellStart"/>
      <w:r w:rsidRPr="00E01F3A">
        <w:rPr>
          <w:b/>
          <w:bCs/>
          <w:color w:val="000000"/>
        </w:rPr>
        <w:t>ца</w:t>
      </w:r>
      <w:proofErr w:type="spellEnd"/>
      <w:r w:rsidRPr="00E01F3A">
        <w:rPr>
          <w:b/>
          <w:bCs/>
          <w:color w:val="000000"/>
        </w:rPr>
        <w:t xml:space="preserve"> «Турист» ст. метро Партизанская</w:t>
      </w:r>
    </w:p>
    <w:p w14:paraId="06FA73B2" w14:textId="77777777" w:rsidR="0004173B" w:rsidRPr="0004173B" w:rsidRDefault="0004173B" w:rsidP="0004173B">
      <w:pPr>
        <w:ind w:firstLine="284"/>
        <w:jc w:val="center"/>
        <w:rPr>
          <w:b/>
          <w:bCs/>
          <w:color w:val="000000"/>
        </w:rPr>
      </w:pPr>
      <w:r w:rsidRPr="00E01F3A">
        <w:rPr>
          <w:b/>
          <w:bCs/>
          <w:color w:val="000000"/>
        </w:rPr>
        <w:t xml:space="preserve"> </w:t>
      </w:r>
      <w:r>
        <w:rPr>
          <w:b/>
          <w:bCs/>
          <w:color w:val="000000"/>
        </w:rPr>
        <w:t>80</w:t>
      </w:r>
      <w:r w:rsidRPr="00E01F3A">
        <w:rPr>
          <w:b/>
          <w:bCs/>
          <w:color w:val="000000"/>
        </w:rPr>
        <w:t>296566662</w:t>
      </w:r>
      <w:r>
        <w:rPr>
          <w:b/>
          <w:bCs/>
          <w:color w:val="000000"/>
        </w:rPr>
        <w:t xml:space="preserve">         </w:t>
      </w:r>
      <w:r w:rsidRPr="00E01F3A">
        <w:rPr>
          <w:b/>
          <w:bCs/>
          <w:color w:val="000000"/>
        </w:rPr>
        <w:t xml:space="preserve"> е-</w:t>
      </w:r>
      <w:r w:rsidRPr="00E01F3A">
        <w:rPr>
          <w:b/>
          <w:bCs/>
          <w:color w:val="000000"/>
          <w:lang w:val="en-US"/>
        </w:rPr>
        <w:t>mail</w:t>
      </w:r>
      <w:r w:rsidRPr="00E01F3A">
        <w:rPr>
          <w:b/>
          <w:bCs/>
          <w:color w:val="000000"/>
        </w:rPr>
        <w:t>:</w:t>
      </w:r>
      <w:proofErr w:type="spellStart"/>
      <w:r w:rsidRPr="00E01F3A">
        <w:rPr>
          <w:b/>
          <w:bCs/>
          <w:color w:val="000000"/>
          <w:lang w:val="en-US"/>
        </w:rPr>
        <w:t>tts</w:t>
      </w:r>
      <w:proofErr w:type="spellEnd"/>
      <w:r w:rsidRPr="00E01F3A">
        <w:rPr>
          <w:b/>
          <w:bCs/>
          <w:color w:val="000000"/>
        </w:rPr>
        <w:t>2000@</w:t>
      </w:r>
      <w:r w:rsidRPr="00E01F3A">
        <w:rPr>
          <w:b/>
          <w:bCs/>
          <w:color w:val="000000"/>
          <w:lang w:val="en-US"/>
        </w:rPr>
        <w:t>list</w:t>
      </w:r>
      <w:r w:rsidRPr="00E01F3A">
        <w:rPr>
          <w:b/>
          <w:bCs/>
          <w:color w:val="000000"/>
        </w:rPr>
        <w:t>.</w:t>
      </w:r>
      <w:proofErr w:type="spellStart"/>
      <w:r w:rsidRPr="00E01F3A">
        <w:rPr>
          <w:b/>
          <w:bCs/>
          <w:color w:val="000000"/>
          <w:lang w:val="en-US"/>
        </w:rPr>
        <w:t>ru</w:t>
      </w:r>
      <w:proofErr w:type="spellEnd"/>
      <w:r w:rsidRPr="00E01F3A">
        <w:rPr>
          <w:b/>
          <w:bCs/>
          <w:color w:val="000000"/>
        </w:rPr>
        <w:t xml:space="preserve">         </w:t>
      </w:r>
      <w:r w:rsidRPr="004B1578">
        <w:rPr>
          <w:b/>
          <w:bCs/>
          <w:color w:val="000000"/>
        </w:rPr>
        <w:t xml:space="preserve"> </w:t>
      </w:r>
      <w:hyperlink r:id="rId5" w:history="1">
        <w:r w:rsidRPr="004B1578">
          <w:rPr>
            <w:b/>
            <w:bCs/>
            <w:color w:val="000000"/>
            <w:lang w:val="en-US"/>
          </w:rPr>
          <w:t>http</w:t>
        </w:r>
        <w:r w:rsidRPr="004B1578">
          <w:rPr>
            <w:b/>
            <w:bCs/>
            <w:color w:val="000000"/>
          </w:rPr>
          <w:t>://</w:t>
        </w:r>
        <w:r w:rsidRPr="004B1578">
          <w:rPr>
            <w:b/>
            <w:bCs/>
            <w:color w:val="000000"/>
            <w:lang w:val="en-US"/>
          </w:rPr>
          <w:t>www</w:t>
        </w:r>
        <w:r w:rsidRPr="004B1578">
          <w:rPr>
            <w:b/>
            <w:bCs/>
            <w:color w:val="000000"/>
          </w:rPr>
          <w:t>.</w:t>
        </w:r>
        <w:proofErr w:type="spellStart"/>
        <w:r w:rsidRPr="004B1578">
          <w:rPr>
            <w:b/>
            <w:bCs/>
            <w:color w:val="000000"/>
            <w:lang w:val="en-US"/>
          </w:rPr>
          <w:t>technotourservice</w:t>
        </w:r>
        <w:proofErr w:type="spellEnd"/>
        <w:r w:rsidRPr="004B1578">
          <w:rPr>
            <w:b/>
            <w:bCs/>
            <w:color w:val="000000"/>
          </w:rPr>
          <w:t>.с</w:t>
        </w:r>
        <w:r w:rsidRPr="004B1578">
          <w:rPr>
            <w:b/>
            <w:bCs/>
            <w:color w:val="000000"/>
            <w:lang w:val="en-US"/>
          </w:rPr>
          <w:t>om</w:t>
        </w:r>
      </w:hyperlink>
    </w:p>
    <w:p w14:paraId="23DAC2DE" w14:textId="77777777" w:rsidR="00CA601B" w:rsidRDefault="00CA601B" w:rsidP="0004173B">
      <w:pPr>
        <w:rPr>
          <w:rFonts w:ascii="Arial" w:hAnsi="Arial" w:cs="Arial"/>
          <w:sz w:val="28"/>
          <w:szCs w:val="28"/>
        </w:rPr>
      </w:pPr>
    </w:p>
    <w:p w14:paraId="7EAB702D" w14:textId="3B576C19" w:rsidR="0004173B" w:rsidRPr="00CA601B" w:rsidRDefault="0004173B" w:rsidP="00CA601B">
      <w:pPr>
        <w:jc w:val="center"/>
        <w:rPr>
          <w:rFonts w:ascii="Arial" w:hAnsi="Arial" w:cs="Arial"/>
          <w:sz w:val="40"/>
          <w:szCs w:val="40"/>
        </w:rPr>
      </w:pPr>
      <w:r w:rsidRPr="00CA601B">
        <w:rPr>
          <w:rFonts w:ascii="Arial" w:hAnsi="Arial" w:cs="Arial"/>
          <w:sz w:val="40"/>
          <w:szCs w:val="40"/>
        </w:rPr>
        <w:t>Цветочная неделька: Амстердам + Париж</w:t>
      </w:r>
    </w:p>
    <w:p w14:paraId="51352664" w14:textId="536D3E72" w:rsidR="0004173B" w:rsidRPr="00CA601B" w:rsidRDefault="0004173B" w:rsidP="00CA601B">
      <w:pPr>
        <w:jc w:val="center"/>
        <w:rPr>
          <w:rFonts w:ascii="Arial" w:hAnsi="Arial" w:cs="Arial"/>
          <w:sz w:val="36"/>
          <w:szCs w:val="36"/>
        </w:rPr>
      </w:pPr>
      <w:hyperlink r:id="rId6" w:history="1">
        <w:r w:rsidRPr="00CA601B">
          <w:rPr>
            <w:rStyle w:val="a3"/>
            <w:rFonts w:ascii="Arial" w:hAnsi="Arial" w:cs="Arial"/>
            <w:color w:val="auto"/>
            <w:sz w:val="36"/>
            <w:szCs w:val="36"/>
            <w:u w:val="none"/>
          </w:rPr>
          <w:t>Германия</w:t>
        </w:r>
      </w:hyperlink>
      <w:r w:rsidRPr="00CA601B">
        <w:rPr>
          <w:rFonts w:ascii="Arial" w:hAnsi="Arial" w:cs="Arial"/>
          <w:sz w:val="36"/>
          <w:szCs w:val="36"/>
        </w:rPr>
        <w:t>, </w:t>
      </w:r>
      <w:hyperlink r:id="rId7" w:history="1">
        <w:r w:rsidRPr="00CA601B">
          <w:rPr>
            <w:rStyle w:val="a3"/>
            <w:rFonts w:ascii="Arial" w:hAnsi="Arial" w:cs="Arial"/>
            <w:color w:val="auto"/>
            <w:sz w:val="36"/>
            <w:szCs w:val="36"/>
            <w:u w:val="none"/>
          </w:rPr>
          <w:t>Нидерланды</w:t>
        </w:r>
      </w:hyperlink>
      <w:r w:rsidRPr="00CA601B">
        <w:rPr>
          <w:rFonts w:ascii="Arial" w:hAnsi="Arial" w:cs="Arial"/>
          <w:sz w:val="36"/>
          <w:szCs w:val="36"/>
        </w:rPr>
        <w:t>, </w:t>
      </w:r>
      <w:hyperlink r:id="rId8" w:history="1">
        <w:r w:rsidRPr="00CA601B">
          <w:rPr>
            <w:rStyle w:val="a3"/>
            <w:rFonts w:ascii="Arial" w:hAnsi="Arial" w:cs="Arial"/>
            <w:color w:val="auto"/>
            <w:sz w:val="36"/>
            <w:szCs w:val="36"/>
            <w:u w:val="none"/>
          </w:rPr>
          <w:t>Франция</w:t>
        </w:r>
      </w:hyperlink>
    </w:p>
    <w:p w14:paraId="091A1F19" w14:textId="31DC42D4" w:rsidR="0004173B" w:rsidRPr="00CA601B" w:rsidRDefault="0004173B" w:rsidP="00CA601B">
      <w:pPr>
        <w:jc w:val="center"/>
        <w:rPr>
          <w:rFonts w:ascii="Arial" w:hAnsi="Arial" w:cs="Arial"/>
          <w:sz w:val="32"/>
          <w:szCs w:val="32"/>
        </w:rPr>
      </w:pPr>
      <w:r w:rsidRPr="00CA601B">
        <w:rPr>
          <w:rFonts w:ascii="Arial" w:hAnsi="Arial" w:cs="Arial"/>
          <w:sz w:val="32"/>
          <w:szCs w:val="32"/>
        </w:rPr>
        <w:t xml:space="preserve">Бремен - Эдам + </w:t>
      </w:r>
      <w:proofErr w:type="spellStart"/>
      <w:r w:rsidRPr="00CA601B">
        <w:rPr>
          <w:rFonts w:ascii="Arial" w:hAnsi="Arial" w:cs="Arial"/>
          <w:sz w:val="32"/>
          <w:szCs w:val="32"/>
        </w:rPr>
        <w:t>Волендам</w:t>
      </w:r>
      <w:proofErr w:type="spellEnd"/>
      <w:r w:rsidRPr="00CA601B">
        <w:rPr>
          <w:rFonts w:ascii="Arial" w:hAnsi="Arial" w:cs="Arial"/>
          <w:sz w:val="32"/>
          <w:szCs w:val="32"/>
        </w:rPr>
        <w:t xml:space="preserve">*- Амстердам - парк цветов </w:t>
      </w:r>
      <w:proofErr w:type="spellStart"/>
      <w:r w:rsidRPr="00CA601B">
        <w:rPr>
          <w:rFonts w:ascii="Arial" w:hAnsi="Arial" w:cs="Arial"/>
          <w:sz w:val="32"/>
          <w:szCs w:val="32"/>
        </w:rPr>
        <w:t>Кекенхофф</w:t>
      </w:r>
      <w:proofErr w:type="spellEnd"/>
      <w:r w:rsidRPr="00CA601B">
        <w:rPr>
          <w:rFonts w:ascii="Arial" w:hAnsi="Arial" w:cs="Arial"/>
          <w:sz w:val="32"/>
          <w:szCs w:val="32"/>
        </w:rPr>
        <w:t xml:space="preserve"> - Брюгге - </w:t>
      </w:r>
      <w:proofErr w:type="spellStart"/>
      <w:r w:rsidRPr="00CA601B">
        <w:rPr>
          <w:rFonts w:ascii="Arial" w:hAnsi="Arial" w:cs="Arial"/>
          <w:sz w:val="32"/>
          <w:szCs w:val="32"/>
        </w:rPr>
        <w:t>Этрета</w:t>
      </w:r>
      <w:proofErr w:type="spellEnd"/>
      <w:r w:rsidRPr="00CA601B">
        <w:rPr>
          <w:rFonts w:ascii="Arial" w:hAnsi="Arial" w:cs="Arial"/>
          <w:sz w:val="32"/>
          <w:szCs w:val="32"/>
        </w:rPr>
        <w:t xml:space="preserve"> - Париж (2 дня) – Кельн</w:t>
      </w:r>
    </w:p>
    <w:p w14:paraId="69FC8838" w14:textId="1A727294" w:rsidR="00CA601B" w:rsidRPr="0004173B" w:rsidRDefault="00CA601B" w:rsidP="00CA601B">
      <w:pPr>
        <w:jc w:val="center"/>
        <w:rPr>
          <w:rFonts w:ascii="Arial" w:hAnsi="Arial" w:cs="Arial"/>
          <w:sz w:val="28"/>
          <w:szCs w:val="28"/>
        </w:rPr>
      </w:pPr>
      <w:r w:rsidRPr="0004173B">
        <w:rPr>
          <w:rFonts w:ascii="Arial" w:hAnsi="Arial" w:cs="Arial"/>
          <w:sz w:val="28"/>
          <w:szCs w:val="28"/>
        </w:rPr>
        <w:t>9 дней</w:t>
      </w:r>
    </w:p>
    <w:p w14:paraId="2C0C7471" w14:textId="73784357" w:rsidR="0004173B" w:rsidRPr="0004173B" w:rsidRDefault="0004173B" w:rsidP="00CA601B">
      <w:pPr>
        <w:jc w:val="center"/>
        <w:rPr>
          <w:rFonts w:ascii="Arial" w:hAnsi="Arial" w:cs="Arial"/>
          <w:sz w:val="28"/>
          <w:szCs w:val="28"/>
        </w:rPr>
      </w:pPr>
      <w:r w:rsidRPr="0004173B">
        <w:rPr>
          <w:rFonts w:ascii="Arial" w:hAnsi="Arial" w:cs="Arial"/>
          <w:sz w:val="28"/>
          <w:szCs w:val="28"/>
        </w:rPr>
        <w:t>Стоимость тура</w:t>
      </w:r>
      <w:r w:rsidR="00CA601B">
        <w:rPr>
          <w:rFonts w:ascii="Arial" w:hAnsi="Arial" w:cs="Arial"/>
          <w:sz w:val="28"/>
          <w:szCs w:val="28"/>
        </w:rPr>
        <w:t xml:space="preserve"> </w:t>
      </w:r>
      <w:r w:rsidRPr="0004173B">
        <w:rPr>
          <w:rFonts w:ascii="Arial" w:hAnsi="Arial" w:cs="Arial"/>
          <w:sz w:val="28"/>
          <w:szCs w:val="28"/>
        </w:rPr>
        <w:t>от 665 EUR+ 295 BYN</w:t>
      </w:r>
    </w:p>
    <w:p w14:paraId="7F0EA30A" w14:textId="7DFCBD7B" w:rsidR="0004173B" w:rsidRPr="0004173B" w:rsidRDefault="0004173B" w:rsidP="00CA601B">
      <w:pPr>
        <w:jc w:val="center"/>
        <w:rPr>
          <w:rFonts w:ascii="Arial" w:hAnsi="Arial" w:cs="Arial"/>
          <w:sz w:val="28"/>
          <w:szCs w:val="28"/>
        </w:rPr>
      </w:pPr>
      <w:r w:rsidRPr="0004173B">
        <w:rPr>
          <w:rFonts w:ascii="Arial" w:hAnsi="Arial" w:cs="Arial"/>
          <w:sz w:val="28"/>
          <w:szCs w:val="28"/>
        </w:rPr>
        <w:t>11.04</w:t>
      </w:r>
      <w:r w:rsidR="00CA601B">
        <w:rPr>
          <w:rFonts w:ascii="Arial" w:hAnsi="Arial" w:cs="Arial"/>
          <w:sz w:val="28"/>
          <w:szCs w:val="28"/>
        </w:rPr>
        <w:t xml:space="preserve">.27   </w:t>
      </w:r>
      <w:r w:rsidRPr="0004173B">
        <w:rPr>
          <w:rFonts w:ascii="Arial" w:hAnsi="Arial" w:cs="Arial"/>
          <w:sz w:val="28"/>
          <w:szCs w:val="28"/>
        </w:rPr>
        <w:t>18.04</w:t>
      </w:r>
      <w:r w:rsidR="00CA601B">
        <w:rPr>
          <w:rFonts w:ascii="Arial" w:hAnsi="Arial" w:cs="Arial"/>
          <w:sz w:val="28"/>
          <w:szCs w:val="28"/>
        </w:rPr>
        <w:t>.2027</w:t>
      </w:r>
    </w:p>
    <w:p w14:paraId="13A84E91" w14:textId="2B696073" w:rsidR="009106BD" w:rsidRPr="009106BD" w:rsidRDefault="009106BD" w:rsidP="009106BD">
      <w:pPr>
        <w:jc w:val="center"/>
        <w:rPr>
          <w:rFonts w:ascii="Arial" w:hAnsi="Arial" w:cs="Arial"/>
          <w:b/>
          <w:bCs/>
          <w:sz w:val="28"/>
          <w:szCs w:val="28"/>
        </w:rPr>
      </w:pPr>
      <w:r w:rsidRPr="009106BD">
        <w:rPr>
          <w:rFonts w:ascii="Arial" w:hAnsi="Arial" w:cs="Arial"/>
          <w:b/>
          <w:bCs/>
          <w:sz w:val="28"/>
          <w:szCs w:val="28"/>
        </w:rPr>
        <w:t>Тур без ночных переездов!</w:t>
      </w:r>
      <w:r w:rsidRPr="009106BD">
        <w:rPr>
          <w:rFonts w:ascii="Arial" w:hAnsi="Arial" w:cs="Arial"/>
          <w:b/>
          <w:bCs/>
          <w:sz w:val="28"/>
          <w:szCs w:val="28"/>
        </w:rPr>
        <w:t xml:space="preserve">   </w:t>
      </w:r>
      <w:r w:rsidRPr="009106BD">
        <w:rPr>
          <w:rFonts w:ascii="Arial" w:hAnsi="Arial" w:cs="Arial"/>
          <w:b/>
          <w:bCs/>
          <w:sz w:val="28"/>
          <w:szCs w:val="28"/>
        </w:rPr>
        <w:t>Виза тура - ФРАНЦУЗСКАЯ</w:t>
      </w:r>
    </w:p>
    <w:p w14:paraId="6F91B93B" w14:textId="77777777" w:rsidR="0004173B" w:rsidRPr="000C7013" w:rsidRDefault="0004173B" w:rsidP="0004173B">
      <w:pPr>
        <w:rPr>
          <w:rFonts w:ascii="Arial" w:hAnsi="Arial" w:cs="Arial"/>
        </w:rPr>
      </w:pPr>
    </w:p>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214"/>
      </w:tblGrid>
      <w:tr w:rsidR="0004173B" w:rsidRPr="000C7013" w14:paraId="6D124E07" w14:textId="77777777" w:rsidTr="00CA601B">
        <w:tc>
          <w:tcPr>
            <w:tcW w:w="993" w:type="dxa"/>
            <w:tcBorders>
              <w:top w:val="single" w:sz="4" w:space="0" w:color="auto"/>
              <w:left w:val="single" w:sz="4" w:space="0" w:color="auto"/>
              <w:bottom w:val="single" w:sz="4" w:space="0" w:color="auto"/>
              <w:right w:val="single" w:sz="4" w:space="0" w:color="auto"/>
            </w:tcBorders>
            <w:hideMark/>
          </w:tcPr>
          <w:p w14:paraId="447BFD5A" w14:textId="77777777" w:rsidR="0004173B" w:rsidRPr="000C7013" w:rsidRDefault="0004173B" w:rsidP="00AC15C1">
            <w:pPr>
              <w:jc w:val="center"/>
              <w:rPr>
                <w:rFonts w:ascii="Arial" w:hAnsi="Arial" w:cs="Arial"/>
                <w:b/>
                <w:bCs/>
              </w:rPr>
            </w:pPr>
            <w:r w:rsidRPr="000C7013">
              <w:rPr>
                <w:rFonts w:ascii="Arial" w:hAnsi="Arial" w:cs="Arial"/>
                <w:b/>
                <w:bCs/>
              </w:rPr>
              <w:t>1 День</w:t>
            </w:r>
          </w:p>
        </w:tc>
        <w:tc>
          <w:tcPr>
            <w:tcW w:w="9214" w:type="dxa"/>
            <w:tcBorders>
              <w:top w:val="single" w:sz="4" w:space="0" w:color="auto"/>
              <w:left w:val="single" w:sz="4" w:space="0" w:color="auto"/>
              <w:bottom w:val="single" w:sz="4" w:space="0" w:color="auto"/>
              <w:right w:val="single" w:sz="4" w:space="0" w:color="auto"/>
            </w:tcBorders>
          </w:tcPr>
          <w:p w14:paraId="4D42DA7F" w14:textId="77777777" w:rsidR="0004173B" w:rsidRDefault="00CA601B" w:rsidP="00CA601B">
            <w:pPr>
              <w:rPr>
                <w:rFonts w:ascii="Arial" w:hAnsi="Arial" w:cs="Arial"/>
                <w:sz w:val="22"/>
                <w:szCs w:val="22"/>
              </w:rPr>
            </w:pPr>
            <w:r w:rsidRPr="00CA601B">
              <w:rPr>
                <w:rFonts w:ascii="Arial" w:hAnsi="Arial" w:cs="Arial"/>
                <w:sz w:val="22"/>
                <w:szCs w:val="22"/>
              </w:rPr>
              <w:t>Выезд из Минска (точное время отправления смотрите в разделе "Отправление автобусных туров" за 1-2 дня до поездки). Транзит по территории Беларуси (~400 км). Прохождение границы.</w:t>
            </w:r>
          </w:p>
          <w:p w14:paraId="63B33558" w14:textId="3D53A738" w:rsidR="00CA601B" w:rsidRPr="00CA601B" w:rsidRDefault="00CA601B" w:rsidP="00CA601B">
            <w:pPr>
              <w:rPr>
                <w:rFonts w:ascii="Arial" w:hAnsi="Arial" w:cs="Arial"/>
                <w:sz w:val="22"/>
                <w:szCs w:val="22"/>
              </w:rPr>
            </w:pPr>
          </w:p>
        </w:tc>
      </w:tr>
      <w:tr w:rsidR="0004173B" w:rsidRPr="000C7013" w14:paraId="2C6BC24F" w14:textId="77777777" w:rsidTr="00CA601B">
        <w:tc>
          <w:tcPr>
            <w:tcW w:w="993" w:type="dxa"/>
            <w:tcBorders>
              <w:top w:val="single" w:sz="4" w:space="0" w:color="auto"/>
              <w:left w:val="single" w:sz="4" w:space="0" w:color="auto"/>
              <w:bottom w:val="single" w:sz="4" w:space="0" w:color="auto"/>
              <w:right w:val="single" w:sz="4" w:space="0" w:color="auto"/>
            </w:tcBorders>
            <w:hideMark/>
          </w:tcPr>
          <w:p w14:paraId="7248534F" w14:textId="77777777" w:rsidR="0004173B" w:rsidRPr="000C7013" w:rsidRDefault="0004173B" w:rsidP="00AC15C1">
            <w:pPr>
              <w:jc w:val="center"/>
              <w:rPr>
                <w:rFonts w:ascii="Arial" w:hAnsi="Arial" w:cs="Arial"/>
                <w:b/>
                <w:bCs/>
              </w:rPr>
            </w:pPr>
            <w:r w:rsidRPr="000C7013">
              <w:rPr>
                <w:rFonts w:ascii="Arial" w:hAnsi="Arial" w:cs="Arial"/>
                <w:b/>
                <w:bCs/>
              </w:rPr>
              <w:t>2 День</w:t>
            </w:r>
          </w:p>
        </w:tc>
        <w:tc>
          <w:tcPr>
            <w:tcW w:w="9214" w:type="dxa"/>
            <w:tcBorders>
              <w:top w:val="single" w:sz="4" w:space="0" w:color="auto"/>
              <w:left w:val="single" w:sz="4" w:space="0" w:color="auto"/>
              <w:bottom w:val="single" w:sz="4" w:space="0" w:color="auto"/>
              <w:right w:val="single" w:sz="4" w:space="0" w:color="auto"/>
            </w:tcBorders>
          </w:tcPr>
          <w:p w14:paraId="5BB0E5C6" w14:textId="12E7936A" w:rsidR="0004173B" w:rsidRPr="00CA601B" w:rsidRDefault="00CA601B" w:rsidP="00CA601B">
            <w:pPr>
              <w:rPr>
                <w:rFonts w:ascii="Arial" w:hAnsi="Arial" w:cs="Arial"/>
                <w:sz w:val="22"/>
                <w:szCs w:val="22"/>
              </w:rPr>
            </w:pPr>
            <w:r w:rsidRPr="00CA601B">
              <w:rPr>
                <w:rFonts w:ascii="Arial" w:hAnsi="Arial" w:cs="Arial"/>
                <w:sz w:val="22"/>
                <w:szCs w:val="22"/>
              </w:rPr>
              <w:t>Транзит по территории Польши (~600 км). Ночлег в отеле на территории Польши.</w:t>
            </w:r>
          </w:p>
        </w:tc>
      </w:tr>
      <w:tr w:rsidR="0004173B" w:rsidRPr="000C7013" w14:paraId="3758F4AD" w14:textId="77777777" w:rsidTr="00CA601B">
        <w:tc>
          <w:tcPr>
            <w:tcW w:w="993" w:type="dxa"/>
            <w:tcBorders>
              <w:top w:val="single" w:sz="4" w:space="0" w:color="auto"/>
              <w:left w:val="single" w:sz="4" w:space="0" w:color="auto"/>
              <w:bottom w:val="single" w:sz="4" w:space="0" w:color="auto"/>
              <w:right w:val="single" w:sz="4" w:space="0" w:color="auto"/>
            </w:tcBorders>
            <w:hideMark/>
          </w:tcPr>
          <w:p w14:paraId="3D0A2153" w14:textId="77777777" w:rsidR="0004173B" w:rsidRPr="000C7013" w:rsidRDefault="0004173B" w:rsidP="00AC15C1">
            <w:pPr>
              <w:jc w:val="center"/>
              <w:rPr>
                <w:rFonts w:ascii="Arial" w:hAnsi="Arial" w:cs="Arial"/>
                <w:b/>
                <w:bCs/>
              </w:rPr>
            </w:pPr>
            <w:r w:rsidRPr="000C7013">
              <w:rPr>
                <w:rFonts w:ascii="Arial" w:hAnsi="Arial" w:cs="Arial"/>
                <w:b/>
                <w:bCs/>
              </w:rPr>
              <w:t>3 День</w:t>
            </w:r>
          </w:p>
        </w:tc>
        <w:tc>
          <w:tcPr>
            <w:tcW w:w="9214" w:type="dxa"/>
            <w:tcBorders>
              <w:top w:val="single" w:sz="4" w:space="0" w:color="auto"/>
              <w:left w:val="single" w:sz="4" w:space="0" w:color="auto"/>
              <w:bottom w:val="single" w:sz="4" w:space="0" w:color="auto"/>
              <w:right w:val="single" w:sz="4" w:space="0" w:color="auto"/>
            </w:tcBorders>
          </w:tcPr>
          <w:p w14:paraId="77A5BC29" w14:textId="77777777" w:rsidR="0004173B" w:rsidRDefault="00CA601B" w:rsidP="00CA601B">
            <w:pPr>
              <w:rPr>
                <w:rFonts w:ascii="Arial" w:hAnsi="Arial" w:cs="Arial"/>
                <w:sz w:val="22"/>
                <w:szCs w:val="22"/>
              </w:rPr>
            </w:pPr>
            <w:r w:rsidRPr="00CA601B">
              <w:rPr>
                <w:rFonts w:ascii="Arial" w:hAnsi="Arial" w:cs="Arial"/>
                <w:sz w:val="22"/>
                <w:szCs w:val="22"/>
              </w:rPr>
              <w:t>Завтрак.</w:t>
            </w:r>
            <w:r>
              <w:rPr>
                <w:rFonts w:ascii="Arial" w:hAnsi="Arial" w:cs="Arial"/>
                <w:sz w:val="22"/>
                <w:szCs w:val="22"/>
              </w:rPr>
              <w:t xml:space="preserve">  </w:t>
            </w:r>
            <w:r w:rsidRPr="00CA601B">
              <w:rPr>
                <w:rFonts w:ascii="Arial" w:hAnsi="Arial" w:cs="Arial"/>
                <w:b/>
                <w:bCs/>
                <w:sz w:val="22"/>
                <w:szCs w:val="22"/>
              </w:rPr>
              <w:t>Переезд в БРЕМЕН</w:t>
            </w:r>
            <w:r w:rsidRPr="00CA601B">
              <w:rPr>
                <w:rFonts w:ascii="Arial" w:hAnsi="Arial" w:cs="Arial"/>
                <w:sz w:val="22"/>
                <w:szCs w:val="22"/>
              </w:rPr>
              <w:t xml:space="preserve"> (~400 км).</w:t>
            </w:r>
            <w:r w:rsidRPr="00CA601B">
              <w:rPr>
                <w:rFonts w:ascii="Arial" w:hAnsi="Arial" w:cs="Arial"/>
                <w:sz w:val="22"/>
                <w:szCs w:val="22"/>
              </w:rPr>
              <w:br/>
              <w:t>Ослик, пёс, кот и петух зовут вас в Бремен! Следуйте за музыкой в город, где история встречается с современностью: ЮНЕСКО-Ратуша соседствует с космическими технологиями, а уютные таверны – с шумными набережными Везера. Здесь каждый найдёт свою мелодию – от классики до джаза и индустриального ритма.</w:t>
            </w:r>
            <w:r w:rsidRPr="00CA601B">
              <w:rPr>
                <w:rFonts w:ascii="Arial" w:hAnsi="Arial" w:cs="Arial"/>
                <w:sz w:val="22"/>
                <w:szCs w:val="22"/>
              </w:rPr>
              <w:br/>
              <w:t>Для желающих – экскурсия (доплата 15 евро).</w:t>
            </w:r>
            <w:r>
              <w:rPr>
                <w:rFonts w:ascii="Arial" w:hAnsi="Arial" w:cs="Arial"/>
                <w:sz w:val="22"/>
                <w:szCs w:val="22"/>
              </w:rPr>
              <w:t xml:space="preserve">                                                        </w:t>
            </w:r>
            <w:r w:rsidRPr="00CA601B">
              <w:rPr>
                <w:rFonts w:ascii="Arial" w:hAnsi="Arial" w:cs="Arial"/>
                <w:sz w:val="22"/>
                <w:szCs w:val="22"/>
              </w:rPr>
              <w:t>Переезд на ночлег в Нидерланды (~400 км).</w:t>
            </w:r>
          </w:p>
          <w:p w14:paraId="48AD31B6" w14:textId="4EE9BA87" w:rsidR="00CA601B" w:rsidRPr="00CA601B" w:rsidRDefault="00CA601B" w:rsidP="00CA601B">
            <w:pPr>
              <w:rPr>
                <w:rFonts w:ascii="Arial" w:hAnsi="Arial" w:cs="Arial"/>
                <w:sz w:val="22"/>
                <w:szCs w:val="22"/>
              </w:rPr>
            </w:pPr>
          </w:p>
        </w:tc>
      </w:tr>
      <w:tr w:rsidR="0004173B" w:rsidRPr="000C7013" w14:paraId="01AC8946" w14:textId="77777777" w:rsidTr="00CA601B">
        <w:tc>
          <w:tcPr>
            <w:tcW w:w="993" w:type="dxa"/>
            <w:tcBorders>
              <w:top w:val="single" w:sz="4" w:space="0" w:color="auto"/>
              <w:left w:val="single" w:sz="4" w:space="0" w:color="auto"/>
              <w:bottom w:val="single" w:sz="4" w:space="0" w:color="auto"/>
              <w:right w:val="single" w:sz="4" w:space="0" w:color="auto"/>
            </w:tcBorders>
            <w:hideMark/>
          </w:tcPr>
          <w:p w14:paraId="6AAF575A" w14:textId="77777777" w:rsidR="0004173B" w:rsidRPr="000C7013" w:rsidRDefault="0004173B" w:rsidP="00AC15C1">
            <w:pPr>
              <w:jc w:val="center"/>
              <w:rPr>
                <w:rFonts w:ascii="Arial" w:hAnsi="Arial" w:cs="Arial"/>
                <w:b/>
                <w:bCs/>
              </w:rPr>
            </w:pPr>
            <w:r w:rsidRPr="000C7013">
              <w:rPr>
                <w:rFonts w:ascii="Arial" w:hAnsi="Arial" w:cs="Arial"/>
                <w:b/>
                <w:bCs/>
              </w:rPr>
              <w:t>4 День</w:t>
            </w:r>
          </w:p>
        </w:tc>
        <w:tc>
          <w:tcPr>
            <w:tcW w:w="9214" w:type="dxa"/>
            <w:tcBorders>
              <w:top w:val="single" w:sz="4" w:space="0" w:color="auto"/>
              <w:left w:val="single" w:sz="4" w:space="0" w:color="auto"/>
              <w:bottom w:val="single" w:sz="4" w:space="0" w:color="auto"/>
              <w:right w:val="single" w:sz="4" w:space="0" w:color="auto"/>
            </w:tcBorders>
          </w:tcPr>
          <w:p w14:paraId="325F30E6" w14:textId="2C30590C" w:rsidR="00CA601B" w:rsidRPr="00CA601B" w:rsidRDefault="00CA601B" w:rsidP="00CA601B">
            <w:pPr>
              <w:rPr>
                <w:rFonts w:ascii="Arial" w:hAnsi="Arial" w:cs="Arial"/>
                <w:sz w:val="22"/>
                <w:szCs w:val="22"/>
              </w:rPr>
            </w:pPr>
            <w:r w:rsidRPr="00CA601B">
              <w:rPr>
                <w:rFonts w:ascii="Arial" w:hAnsi="Arial" w:cs="Arial"/>
                <w:sz w:val="22"/>
                <w:szCs w:val="22"/>
              </w:rPr>
              <w:t>Завтрак. Мы в АМСТЕРДАМЕ! Этот город способен заворожить своих гостей! Его удивительной красоты улочки и площади несут отпечаток его собственной уникальной истории, так непохожей на другие. Мы совершим путешествие по лабиринтам улочек, каналов, танцующих домов, цветочных лавочек, милых магазинчиков... Этот город стоит один раз увидеть... чтобы полюбить его навсегда!</w:t>
            </w:r>
          </w:p>
          <w:p w14:paraId="08E3C645" w14:textId="55D4E76B" w:rsidR="00CA601B" w:rsidRPr="00CA601B" w:rsidRDefault="00CA601B" w:rsidP="00CA601B">
            <w:pPr>
              <w:rPr>
                <w:rFonts w:ascii="Arial" w:hAnsi="Arial" w:cs="Arial"/>
                <w:b/>
                <w:bCs/>
                <w:sz w:val="22"/>
                <w:szCs w:val="22"/>
              </w:rPr>
            </w:pPr>
            <w:r w:rsidRPr="00CA601B">
              <w:rPr>
                <w:rFonts w:ascii="Arial" w:hAnsi="Arial" w:cs="Arial"/>
                <w:b/>
                <w:bCs/>
                <w:sz w:val="22"/>
                <w:szCs w:val="22"/>
              </w:rPr>
              <w:t>В свободное время рекомендуем посетить:</w:t>
            </w:r>
          </w:p>
          <w:p w14:paraId="2539E8F6" w14:textId="77777777" w:rsidR="00CA601B" w:rsidRPr="00CA601B" w:rsidRDefault="00CA601B" w:rsidP="00CA601B">
            <w:pPr>
              <w:rPr>
                <w:rFonts w:ascii="Arial" w:hAnsi="Arial" w:cs="Arial"/>
                <w:b/>
                <w:bCs/>
                <w:sz w:val="22"/>
                <w:szCs w:val="22"/>
              </w:rPr>
            </w:pPr>
            <w:r w:rsidRPr="00CA601B">
              <w:rPr>
                <w:rFonts w:ascii="Arial" w:hAnsi="Arial" w:cs="Arial"/>
                <w:b/>
                <w:bCs/>
                <w:sz w:val="22"/>
                <w:szCs w:val="22"/>
              </w:rPr>
              <w:t>Пешеходную экскурсию по Амстердаму – 15 евро</w:t>
            </w:r>
          </w:p>
          <w:p w14:paraId="39AAD912" w14:textId="77777777" w:rsidR="00CA601B" w:rsidRPr="00CA601B" w:rsidRDefault="00CA601B" w:rsidP="00CA601B">
            <w:pPr>
              <w:rPr>
                <w:rFonts w:ascii="Arial" w:hAnsi="Arial" w:cs="Arial"/>
                <w:b/>
                <w:bCs/>
                <w:sz w:val="22"/>
                <w:szCs w:val="22"/>
              </w:rPr>
            </w:pPr>
            <w:r w:rsidRPr="00CA601B">
              <w:rPr>
                <w:rFonts w:ascii="Arial" w:hAnsi="Arial" w:cs="Arial"/>
                <w:b/>
                <w:bCs/>
                <w:sz w:val="22"/>
                <w:szCs w:val="22"/>
              </w:rPr>
              <w:t>Экскурсию на катере по каналам города – 20 евро</w:t>
            </w:r>
          </w:p>
          <w:p w14:paraId="6A5647C0" w14:textId="77777777" w:rsidR="00CA601B" w:rsidRPr="00CA601B" w:rsidRDefault="00CA601B" w:rsidP="00CA601B">
            <w:pPr>
              <w:rPr>
                <w:rFonts w:ascii="Arial" w:hAnsi="Arial" w:cs="Arial"/>
                <w:sz w:val="22"/>
                <w:szCs w:val="22"/>
              </w:rPr>
            </w:pPr>
            <w:r w:rsidRPr="00CA601B">
              <w:rPr>
                <w:rFonts w:ascii="Arial" w:hAnsi="Arial" w:cs="Arial"/>
                <w:b/>
                <w:bCs/>
                <w:sz w:val="22"/>
                <w:szCs w:val="22"/>
              </w:rPr>
              <w:t>Поездка в ЭДАМ и ВОЛЕНДАМ  – 15 евро</w:t>
            </w:r>
            <w:r w:rsidRPr="00CA601B">
              <w:rPr>
                <w:rFonts w:ascii="Arial" w:hAnsi="Arial" w:cs="Arial"/>
                <w:sz w:val="22"/>
                <w:szCs w:val="22"/>
              </w:rPr>
              <w:t xml:space="preserve"> - удивительные маленькие городки, они наполнены той необыкновенной атмосферой, которая характерна только для старинных городов Голландии, где до сих пор сохранились «кукольные» домики и разводные мосты. Мы начнем нашу прогулку с сырного города Эдама, а продолжим знакомство со средневековой Голландией в небольшом рыбацком поселке - </w:t>
            </w:r>
            <w:proofErr w:type="spellStart"/>
            <w:r w:rsidRPr="00CA601B">
              <w:rPr>
                <w:rFonts w:ascii="Arial" w:hAnsi="Arial" w:cs="Arial"/>
                <w:b/>
                <w:bCs/>
                <w:sz w:val="22"/>
                <w:szCs w:val="22"/>
              </w:rPr>
              <w:t>Волендам</w:t>
            </w:r>
            <w:proofErr w:type="spellEnd"/>
            <w:r w:rsidRPr="00CA601B">
              <w:rPr>
                <w:rFonts w:ascii="Arial" w:hAnsi="Arial" w:cs="Arial"/>
                <w:b/>
                <w:bCs/>
                <w:sz w:val="22"/>
                <w:szCs w:val="22"/>
              </w:rPr>
              <w:t>.</w:t>
            </w:r>
            <w:r w:rsidRPr="00CA601B">
              <w:rPr>
                <w:rFonts w:ascii="Arial" w:hAnsi="Arial" w:cs="Arial"/>
                <w:sz w:val="22"/>
                <w:szCs w:val="22"/>
              </w:rPr>
              <w:t xml:space="preserve"> Здесь у нас будет возможность отведать свежайшую малосоленую селедку и вкуснейший копченый угорь, приготовленный по старинным рецептам.</w:t>
            </w:r>
          </w:p>
          <w:p w14:paraId="28F23BC9" w14:textId="77777777" w:rsidR="0004173B" w:rsidRDefault="00CA601B" w:rsidP="00CA601B">
            <w:pPr>
              <w:rPr>
                <w:rFonts w:ascii="Arial" w:hAnsi="Arial" w:cs="Arial"/>
                <w:sz w:val="22"/>
                <w:szCs w:val="22"/>
              </w:rPr>
            </w:pPr>
            <w:r w:rsidRPr="00CA601B">
              <w:rPr>
                <w:rFonts w:ascii="Arial" w:hAnsi="Arial" w:cs="Arial"/>
                <w:sz w:val="22"/>
                <w:szCs w:val="22"/>
              </w:rPr>
              <w:t>Свободное время. Ночлег в отеле в пригороде Амстердама.</w:t>
            </w:r>
          </w:p>
          <w:p w14:paraId="63B714F9" w14:textId="63BEC757" w:rsidR="00CA601B" w:rsidRPr="00CA601B" w:rsidRDefault="00CA601B" w:rsidP="00CA601B">
            <w:pPr>
              <w:rPr>
                <w:rFonts w:ascii="Arial" w:hAnsi="Arial" w:cs="Arial"/>
                <w:sz w:val="22"/>
                <w:szCs w:val="22"/>
              </w:rPr>
            </w:pPr>
          </w:p>
        </w:tc>
      </w:tr>
      <w:tr w:rsidR="0004173B" w:rsidRPr="000C7013" w14:paraId="30ABA316" w14:textId="77777777" w:rsidTr="00CA601B">
        <w:tc>
          <w:tcPr>
            <w:tcW w:w="993" w:type="dxa"/>
            <w:tcBorders>
              <w:top w:val="single" w:sz="4" w:space="0" w:color="auto"/>
              <w:left w:val="single" w:sz="4" w:space="0" w:color="auto"/>
              <w:bottom w:val="single" w:sz="4" w:space="0" w:color="auto"/>
              <w:right w:val="single" w:sz="4" w:space="0" w:color="auto"/>
            </w:tcBorders>
            <w:hideMark/>
          </w:tcPr>
          <w:p w14:paraId="531AFCB9" w14:textId="77777777" w:rsidR="0004173B" w:rsidRPr="000C7013" w:rsidRDefault="0004173B" w:rsidP="00AC15C1">
            <w:pPr>
              <w:jc w:val="center"/>
              <w:rPr>
                <w:rFonts w:ascii="Arial" w:hAnsi="Arial" w:cs="Arial"/>
                <w:b/>
                <w:bCs/>
              </w:rPr>
            </w:pPr>
            <w:r w:rsidRPr="000C7013">
              <w:rPr>
                <w:rFonts w:ascii="Arial" w:hAnsi="Arial" w:cs="Arial"/>
                <w:b/>
                <w:bCs/>
              </w:rPr>
              <w:t>5 День</w:t>
            </w:r>
          </w:p>
        </w:tc>
        <w:tc>
          <w:tcPr>
            <w:tcW w:w="9214" w:type="dxa"/>
            <w:tcBorders>
              <w:top w:val="single" w:sz="4" w:space="0" w:color="auto"/>
              <w:left w:val="single" w:sz="4" w:space="0" w:color="auto"/>
              <w:bottom w:val="single" w:sz="4" w:space="0" w:color="auto"/>
              <w:right w:val="single" w:sz="4" w:space="0" w:color="auto"/>
            </w:tcBorders>
          </w:tcPr>
          <w:p w14:paraId="4236F7FF" w14:textId="77777777" w:rsidR="0004173B" w:rsidRDefault="00CA601B" w:rsidP="00CA601B">
            <w:pPr>
              <w:rPr>
                <w:rFonts w:ascii="Arial" w:hAnsi="Arial" w:cs="Arial"/>
                <w:sz w:val="22"/>
                <w:szCs w:val="22"/>
              </w:rPr>
            </w:pPr>
            <w:r w:rsidRPr="00CA601B">
              <w:rPr>
                <w:rFonts w:ascii="Arial" w:hAnsi="Arial" w:cs="Arial"/>
                <w:sz w:val="22"/>
                <w:szCs w:val="22"/>
              </w:rPr>
              <w:t xml:space="preserve">Завтрак. </w:t>
            </w:r>
            <w:r w:rsidRPr="00CA601B">
              <w:rPr>
                <w:rFonts w:ascii="Arial" w:hAnsi="Arial" w:cs="Arial"/>
                <w:b/>
                <w:bCs/>
                <w:sz w:val="22"/>
                <w:szCs w:val="22"/>
              </w:rPr>
              <w:t>Поездка в парк цветов КЕКЕНХОФ* (доплата за входной билет).</w:t>
            </w:r>
            <w:r w:rsidRPr="00CA601B">
              <w:rPr>
                <w:rFonts w:ascii="Arial" w:hAnsi="Arial" w:cs="Arial"/>
                <w:sz w:val="22"/>
                <w:szCs w:val="22"/>
              </w:rPr>
              <w:t xml:space="preserve"> Отправляйтесь на экскурсию в </w:t>
            </w:r>
            <w:proofErr w:type="spellStart"/>
            <w:r w:rsidRPr="00CA601B">
              <w:rPr>
                <w:rFonts w:ascii="Arial" w:hAnsi="Arial" w:cs="Arial"/>
                <w:sz w:val="22"/>
                <w:szCs w:val="22"/>
              </w:rPr>
              <w:t>Кёкенхоф</w:t>
            </w:r>
            <w:proofErr w:type="spellEnd"/>
            <w:r w:rsidRPr="00CA601B">
              <w:rPr>
                <w:rFonts w:ascii="Arial" w:hAnsi="Arial" w:cs="Arial"/>
                <w:sz w:val="22"/>
                <w:szCs w:val="22"/>
              </w:rPr>
              <w:t xml:space="preserve">, один из крупнейших цветочных парков мира площадью 32 га, расположенный в 35 км от Амстердама и являющийся прекрасной витриной цветоводства Голландии. Здесь насчитывается более 7 млн. луковичных цветов, образующих удивительный по красоте ковер из крокусов, нарциссов, гиацинтов и тюльпанов. Для посещения парк открыт только 8 недель в году. Визит дополняют различные композиции в павильонах: орхидеи, розы, хризантемы, гортензии, лилии и другие редкие луковичные цветы. Можно также подняться на </w:t>
            </w:r>
            <w:r w:rsidRPr="00CA601B">
              <w:rPr>
                <w:rFonts w:ascii="Arial" w:hAnsi="Arial" w:cs="Arial"/>
                <w:sz w:val="22"/>
                <w:szCs w:val="22"/>
              </w:rPr>
              <w:lastRenderedPageBreak/>
              <w:t>площадку мельницы и полюбоваться прекрасным видом на цветочные поля.</w:t>
            </w:r>
            <w:r w:rsidRPr="00CA601B">
              <w:rPr>
                <w:rFonts w:ascii="Arial" w:hAnsi="Arial" w:cs="Arial"/>
                <w:sz w:val="22"/>
                <w:szCs w:val="22"/>
              </w:rPr>
              <w:br/>
            </w:r>
            <w:r w:rsidRPr="00CA601B">
              <w:rPr>
                <w:rFonts w:ascii="Arial" w:hAnsi="Arial" w:cs="Arial"/>
                <w:sz w:val="22"/>
                <w:szCs w:val="22"/>
              </w:rPr>
              <w:br/>
              <w:t xml:space="preserve">Завершим день прекрасным вечером в </w:t>
            </w:r>
            <w:r w:rsidRPr="00CA601B">
              <w:rPr>
                <w:rFonts w:ascii="Arial" w:hAnsi="Arial" w:cs="Arial"/>
                <w:b/>
                <w:bCs/>
                <w:sz w:val="22"/>
                <w:szCs w:val="22"/>
              </w:rPr>
              <w:t>БРЮГГЕ</w:t>
            </w:r>
            <w:r w:rsidRPr="00CA601B">
              <w:rPr>
                <w:rFonts w:ascii="Arial" w:hAnsi="Arial" w:cs="Arial"/>
                <w:sz w:val="22"/>
                <w:szCs w:val="22"/>
              </w:rPr>
              <w:t>(~200 км). Нас ждет поэтический и романтический рай для влюбленных, колодец чудес для детей и взрослых – волшебный, шоколадный Брюгге! Брюгге похож на пряничный городок с причудливыми разноцветными фасадами, тонкими шпилями, каменными кружевами и реками темно – белого шоколада. Для желающих – экскурсия (доплата 15 евро).</w:t>
            </w:r>
            <w:r w:rsidRPr="00CA601B">
              <w:rPr>
                <w:rFonts w:ascii="Arial" w:hAnsi="Arial" w:cs="Arial"/>
                <w:sz w:val="22"/>
                <w:szCs w:val="22"/>
              </w:rPr>
              <w:br/>
              <w:t>Переезд на ночлег в транзитный отель на территории Франции (~220 км).</w:t>
            </w:r>
          </w:p>
          <w:p w14:paraId="4D5E2B30" w14:textId="5648CEEB" w:rsidR="00CA601B" w:rsidRPr="00CA601B" w:rsidRDefault="00CA601B" w:rsidP="00CA601B">
            <w:pPr>
              <w:rPr>
                <w:rFonts w:ascii="Arial" w:hAnsi="Arial" w:cs="Arial"/>
                <w:sz w:val="22"/>
                <w:szCs w:val="22"/>
              </w:rPr>
            </w:pPr>
          </w:p>
        </w:tc>
      </w:tr>
      <w:tr w:rsidR="0004173B" w:rsidRPr="000C7013" w14:paraId="5675F385" w14:textId="77777777" w:rsidTr="00CA601B">
        <w:tc>
          <w:tcPr>
            <w:tcW w:w="993" w:type="dxa"/>
            <w:tcBorders>
              <w:top w:val="single" w:sz="4" w:space="0" w:color="auto"/>
              <w:left w:val="single" w:sz="4" w:space="0" w:color="auto"/>
              <w:bottom w:val="single" w:sz="4" w:space="0" w:color="auto"/>
              <w:right w:val="single" w:sz="4" w:space="0" w:color="auto"/>
            </w:tcBorders>
          </w:tcPr>
          <w:p w14:paraId="439C43E1" w14:textId="77777777" w:rsidR="0004173B" w:rsidRPr="000C7013" w:rsidRDefault="0004173B" w:rsidP="00AC15C1">
            <w:pPr>
              <w:jc w:val="center"/>
              <w:rPr>
                <w:rFonts w:ascii="Arial" w:hAnsi="Arial" w:cs="Arial"/>
                <w:b/>
                <w:bCs/>
              </w:rPr>
            </w:pPr>
            <w:r w:rsidRPr="000C7013">
              <w:rPr>
                <w:rFonts w:ascii="Arial" w:hAnsi="Arial" w:cs="Arial"/>
                <w:b/>
                <w:bCs/>
              </w:rPr>
              <w:lastRenderedPageBreak/>
              <w:t>6 День</w:t>
            </w:r>
          </w:p>
        </w:tc>
        <w:tc>
          <w:tcPr>
            <w:tcW w:w="9214" w:type="dxa"/>
            <w:tcBorders>
              <w:top w:val="single" w:sz="4" w:space="0" w:color="auto"/>
              <w:left w:val="single" w:sz="4" w:space="0" w:color="auto"/>
              <w:bottom w:val="single" w:sz="4" w:space="0" w:color="auto"/>
              <w:right w:val="single" w:sz="4" w:space="0" w:color="auto"/>
            </w:tcBorders>
          </w:tcPr>
          <w:p w14:paraId="4406071A" w14:textId="24AA3E71" w:rsidR="00CA601B" w:rsidRPr="00CA601B" w:rsidRDefault="00CA601B" w:rsidP="00CA601B">
            <w:pPr>
              <w:rPr>
                <w:rFonts w:ascii="Arial" w:hAnsi="Arial" w:cs="Arial"/>
                <w:sz w:val="22"/>
                <w:szCs w:val="22"/>
              </w:rPr>
            </w:pPr>
            <w:r w:rsidRPr="00CA601B">
              <w:rPr>
                <w:rFonts w:ascii="Arial" w:hAnsi="Arial" w:cs="Arial"/>
                <w:sz w:val="22"/>
                <w:szCs w:val="22"/>
              </w:rPr>
              <w:t xml:space="preserve">Завтрак. Переезд в </w:t>
            </w:r>
            <w:proofErr w:type="spellStart"/>
            <w:r w:rsidRPr="00CA601B">
              <w:rPr>
                <w:rFonts w:ascii="Arial" w:hAnsi="Arial" w:cs="Arial"/>
                <w:b/>
                <w:bCs/>
                <w:sz w:val="22"/>
                <w:szCs w:val="22"/>
              </w:rPr>
              <w:t>Этрета</w:t>
            </w:r>
            <w:proofErr w:type="spellEnd"/>
            <w:r w:rsidRPr="00CA601B">
              <w:rPr>
                <w:rFonts w:ascii="Arial" w:hAnsi="Arial" w:cs="Arial"/>
                <w:sz w:val="22"/>
                <w:szCs w:val="22"/>
              </w:rPr>
              <w:t xml:space="preserve"> (180 км) – небольшой курорт на Алебастровом побережье Ла Манша, одна из главных достопримечательностей Нормандии, на севере Франции. Он расположен у самого пляжа, где воды Английского канала сформировали удивительной красоты отвесные скалы с природными арками – один из самых красивых пейзажей Франции. Посетить </w:t>
            </w:r>
            <w:proofErr w:type="spellStart"/>
            <w:r w:rsidRPr="00CA601B">
              <w:rPr>
                <w:rFonts w:ascii="Arial" w:hAnsi="Arial" w:cs="Arial"/>
                <w:sz w:val="22"/>
                <w:szCs w:val="22"/>
              </w:rPr>
              <w:t>Этрету</w:t>
            </w:r>
            <w:proofErr w:type="spellEnd"/>
            <w:r w:rsidRPr="00CA601B">
              <w:rPr>
                <w:rFonts w:ascii="Arial" w:hAnsi="Arial" w:cs="Arial"/>
                <w:sz w:val="22"/>
                <w:szCs w:val="22"/>
              </w:rPr>
              <w:t xml:space="preserve"> стоит хотя бы ради того, чтобы вживую увидеть те самые живописные скалы, которые вдохновляли Клода Моне. Здесь вас ждут потрясающие виды и возможность насладиться природной красотой и вкусно пообедать. Свободное время.</w:t>
            </w:r>
            <w:r w:rsidRPr="00CA601B">
              <w:rPr>
                <w:rFonts w:ascii="Arial" w:hAnsi="Arial" w:cs="Arial"/>
                <w:sz w:val="22"/>
                <w:szCs w:val="22"/>
              </w:rPr>
              <w:br/>
              <w:t xml:space="preserve">Французская кухня славится своим разнообразием, а </w:t>
            </w:r>
            <w:proofErr w:type="spellStart"/>
            <w:r w:rsidRPr="00CA601B">
              <w:rPr>
                <w:rFonts w:ascii="Arial" w:hAnsi="Arial" w:cs="Arial"/>
                <w:sz w:val="22"/>
                <w:szCs w:val="22"/>
              </w:rPr>
              <w:t>Этрета</w:t>
            </w:r>
            <w:proofErr w:type="spellEnd"/>
            <w:r w:rsidRPr="00CA601B">
              <w:rPr>
                <w:rFonts w:ascii="Arial" w:hAnsi="Arial" w:cs="Arial"/>
                <w:sz w:val="22"/>
                <w:szCs w:val="22"/>
              </w:rPr>
              <w:t>, благодаря своему расположению на побережье, предлагает гостям множество морских деликатесов. Здесь всегда свежайшие и вкуснейшие устрицы, мидии, раки и другие морепродукты...</w:t>
            </w:r>
            <w:r w:rsidRPr="00CA601B">
              <w:rPr>
                <w:rFonts w:ascii="Arial" w:hAnsi="Arial" w:cs="Arial"/>
                <w:sz w:val="22"/>
                <w:szCs w:val="22"/>
              </w:rPr>
              <w:br/>
              <w:t>Переезд в Париж (~200 км). </w:t>
            </w:r>
            <w:r w:rsidRPr="00CA601B">
              <w:rPr>
                <w:rFonts w:ascii="Arial" w:hAnsi="Arial" w:cs="Arial"/>
                <w:sz w:val="22"/>
                <w:szCs w:val="22"/>
              </w:rPr>
              <w:br/>
              <w:t>Приглашаем на обзорную экскурсию "</w:t>
            </w:r>
            <w:r w:rsidRPr="00CA601B">
              <w:rPr>
                <w:rFonts w:ascii="Arial" w:hAnsi="Arial" w:cs="Arial"/>
                <w:b/>
                <w:bCs/>
                <w:sz w:val="22"/>
                <w:szCs w:val="22"/>
              </w:rPr>
              <w:t>Париж</w:t>
            </w:r>
            <w:r w:rsidRPr="00CA601B">
              <w:rPr>
                <w:rFonts w:ascii="Arial" w:hAnsi="Arial" w:cs="Arial"/>
                <w:sz w:val="22"/>
                <w:szCs w:val="22"/>
              </w:rPr>
              <w:t xml:space="preserve"> - очарование шармом". Париж - сказочный сундук шедевров, что веками создавались самыми великими в мире архитекторами, художниками и скульпторами. Влюбленные пары, стаи голубей, грациозные танцы под звуки уличных оркестров - аура любви вокруг и во всем. И это прекрасно!</w:t>
            </w:r>
          </w:p>
          <w:p w14:paraId="364B5C45" w14:textId="322A350B" w:rsidR="00CA601B" w:rsidRPr="00CA601B" w:rsidRDefault="00CA601B" w:rsidP="00CA601B">
            <w:pPr>
              <w:rPr>
                <w:rFonts w:ascii="Arial" w:hAnsi="Arial" w:cs="Arial"/>
                <w:b/>
                <w:bCs/>
                <w:sz w:val="22"/>
                <w:szCs w:val="22"/>
              </w:rPr>
            </w:pPr>
            <w:r w:rsidRPr="00CA601B">
              <w:rPr>
                <w:rFonts w:ascii="Arial" w:hAnsi="Arial" w:cs="Arial"/>
                <w:b/>
                <w:bCs/>
                <w:sz w:val="22"/>
                <w:szCs w:val="22"/>
              </w:rPr>
              <w:t>В свободное время рекомендуем посетить:</w:t>
            </w:r>
          </w:p>
          <w:p w14:paraId="041F8528" w14:textId="77777777" w:rsidR="00CA601B" w:rsidRPr="00CA601B" w:rsidRDefault="00CA601B" w:rsidP="00CA601B">
            <w:pPr>
              <w:rPr>
                <w:rFonts w:ascii="Arial" w:hAnsi="Arial" w:cs="Arial"/>
                <w:b/>
                <w:bCs/>
                <w:sz w:val="22"/>
                <w:szCs w:val="22"/>
              </w:rPr>
            </w:pPr>
            <w:r w:rsidRPr="00CA601B">
              <w:rPr>
                <w:rFonts w:ascii="Arial" w:hAnsi="Arial" w:cs="Arial"/>
                <w:b/>
                <w:bCs/>
                <w:sz w:val="22"/>
                <w:szCs w:val="22"/>
              </w:rPr>
              <w:t>Круиз на кораблике по Сене с осмотром панорамы вечернего Парижа – 20 евро</w:t>
            </w:r>
          </w:p>
          <w:p w14:paraId="48440AF3" w14:textId="77777777" w:rsidR="00CA601B" w:rsidRPr="00CA601B" w:rsidRDefault="00CA601B" w:rsidP="00CA601B">
            <w:pPr>
              <w:rPr>
                <w:rFonts w:ascii="Arial" w:hAnsi="Arial" w:cs="Arial"/>
                <w:b/>
                <w:bCs/>
                <w:sz w:val="22"/>
                <w:szCs w:val="22"/>
              </w:rPr>
            </w:pPr>
            <w:r w:rsidRPr="00CA601B">
              <w:rPr>
                <w:rFonts w:ascii="Arial" w:hAnsi="Arial" w:cs="Arial"/>
                <w:b/>
                <w:bCs/>
                <w:sz w:val="22"/>
                <w:szCs w:val="22"/>
              </w:rPr>
              <w:t>Экскурсию "Вечерний Париж" с бокалом шампанского – 20 евро</w:t>
            </w:r>
          </w:p>
          <w:p w14:paraId="31AC520B" w14:textId="77777777" w:rsidR="0004173B" w:rsidRDefault="00CA601B" w:rsidP="00CA601B">
            <w:pPr>
              <w:rPr>
                <w:rFonts w:ascii="Arial" w:hAnsi="Arial" w:cs="Arial"/>
                <w:sz w:val="22"/>
                <w:szCs w:val="22"/>
              </w:rPr>
            </w:pPr>
            <w:r w:rsidRPr="00CA601B">
              <w:rPr>
                <w:rFonts w:ascii="Arial" w:hAnsi="Arial" w:cs="Arial"/>
                <w:sz w:val="22"/>
                <w:szCs w:val="22"/>
              </w:rPr>
              <w:t>Ночлег в отеле в предместье Парижа</w:t>
            </w:r>
          </w:p>
          <w:p w14:paraId="5CE4F41D" w14:textId="2612935E" w:rsidR="000B1ED9" w:rsidRPr="00CA601B" w:rsidRDefault="000B1ED9" w:rsidP="00CA601B">
            <w:pPr>
              <w:rPr>
                <w:rFonts w:ascii="Arial" w:hAnsi="Arial" w:cs="Arial"/>
                <w:sz w:val="22"/>
                <w:szCs w:val="22"/>
              </w:rPr>
            </w:pPr>
          </w:p>
        </w:tc>
      </w:tr>
      <w:tr w:rsidR="0004173B" w:rsidRPr="000C7013" w14:paraId="4A0B4A5A" w14:textId="77777777" w:rsidTr="00CA601B">
        <w:tc>
          <w:tcPr>
            <w:tcW w:w="993" w:type="dxa"/>
            <w:tcBorders>
              <w:top w:val="single" w:sz="4" w:space="0" w:color="auto"/>
              <w:left w:val="single" w:sz="4" w:space="0" w:color="auto"/>
              <w:bottom w:val="single" w:sz="4" w:space="0" w:color="auto"/>
              <w:right w:val="single" w:sz="4" w:space="0" w:color="auto"/>
            </w:tcBorders>
          </w:tcPr>
          <w:p w14:paraId="060C203E" w14:textId="77777777" w:rsidR="0004173B" w:rsidRPr="000C7013" w:rsidRDefault="0004173B" w:rsidP="00AC15C1">
            <w:pPr>
              <w:jc w:val="center"/>
              <w:rPr>
                <w:rFonts w:ascii="Arial" w:hAnsi="Arial" w:cs="Arial"/>
                <w:b/>
                <w:bCs/>
              </w:rPr>
            </w:pPr>
            <w:r w:rsidRPr="000C7013">
              <w:rPr>
                <w:rFonts w:ascii="Arial" w:hAnsi="Arial" w:cs="Arial"/>
                <w:b/>
                <w:bCs/>
              </w:rPr>
              <w:t>7 День</w:t>
            </w:r>
          </w:p>
        </w:tc>
        <w:tc>
          <w:tcPr>
            <w:tcW w:w="9214" w:type="dxa"/>
            <w:tcBorders>
              <w:top w:val="single" w:sz="4" w:space="0" w:color="auto"/>
              <w:left w:val="single" w:sz="4" w:space="0" w:color="auto"/>
              <w:bottom w:val="single" w:sz="4" w:space="0" w:color="auto"/>
              <w:right w:val="single" w:sz="4" w:space="0" w:color="auto"/>
            </w:tcBorders>
          </w:tcPr>
          <w:p w14:paraId="70C3CA1A" w14:textId="1841B620" w:rsidR="00CA601B" w:rsidRPr="00CA601B" w:rsidRDefault="00CA601B" w:rsidP="00CA601B">
            <w:pPr>
              <w:rPr>
                <w:rFonts w:ascii="Arial" w:hAnsi="Arial" w:cs="Arial"/>
                <w:sz w:val="22"/>
                <w:szCs w:val="22"/>
              </w:rPr>
            </w:pPr>
            <w:r w:rsidRPr="00CA601B">
              <w:rPr>
                <w:rFonts w:ascii="Arial" w:hAnsi="Arial" w:cs="Arial"/>
                <w:sz w:val="22"/>
                <w:szCs w:val="22"/>
              </w:rPr>
              <w:t>Завтрак. Свободное время в Париже.</w:t>
            </w:r>
          </w:p>
          <w:p w14:paraId="3B53DD62" w14:textId="2BF495E9" w:rsidR="00CA601B" w:rsidRPr="00CA601B" w:rsidRDefault="00CA601B" w:rsidP="00CA601B">
            <w:pPr>
              <w:rPr>
                <w:rFonts w:ascii="Arial" w:hAnsi="Arial" w:cs="Arial"/>
                <w:b/>
                <w:bCs/>
                <w:sz w:val="22"/>
                <w:szCs w:val="22"/>
              </w:rPr>
            </w:pPr>
            <w:r w:rsidRPr="00CA601B">
              <w:rPr>
                <w:rFonts w:ascii="Arial" w:hAnsi="Arial" w:cs="Arial"/>
                <w:b/>
                <w:bCs/>
                <w:sz w:val="22"/>
                <w:szCs w:val="22"/>
              </w:rPr>
              <w:t>В свободное время рекомендуем посетить:</w:t>
            </w:r>
            <w:r w:rsidRPr="00CA601B">
              <w:rPr>
                <w:rFonts w:ascii="Arial" w:hAnsi="Arial" w:cs="Arial"/>
                <w:b/>
                <w:bCs/>
                <w:sz w:val="22"/>
                <w:szCs w:val="22"/>
              </w:rPr>
              <w:br/>
              <w:t>"Чрево Парижа" - Собор Парижской Богоматери, остров Сите и т. д. – 15 евро</w:t>
            </w:r>
          </w:p>
          <w:p w14:paraId="1B60D36B" w14:textId="77777777" w:rsidR="00CA601B" w:rsidRPr="00CA601B" w:rsidRDefault="00CA601B" w:rsidP="00CA601B">
            <w:pPr>
              <w:rPr>
                <w:rFonts w:ascii="Arial" w:hAnsi="Arial" w:cs="Arial"/>
                <w:sz w:val="22"/>
                <w:szCs w:val="22"/>
              </w:rPr>
            </w:pPr>
            <w:r w:rsidRPr="00CA601B">
              <w:rPr>
                <w:rFonts w:ascii="Arial" w:hAnsi="Arial" w:cs="Arial"/>
                <w:b/>
                <w:bCs/>
                <w:sz w:val="22"/>
                <w:szCs w:val="22"/>
              </w:rPr>
              <w:t>"Монмартр – от искусства до романтики" – 15 евро. Самый известный холм Парижа, увенчанный короной – </w:t>
            </w:r>
            <w:proofErr w:type="spellStart"/>
            <w:r w:rsidRPr="00CA601B">
              <w:rPr>
                <w:rFonts w:ascii="Arial" w:hAnsi="Arial" w:cs="Arial"/>
                <w:b/>
                <w:bCs/>
                <w:sz w:val="22"/>
                <w:szCs w:val="22"/>
              </w:rPr>
              <w:t>СекрКер</w:t>
            </w:r>
            <w:proofErr w:type="spellEnd"/>
            <w:r w:rsidRPr="00CA601B">
              <w:rPr>
                <w:rFonts w:ascii="Arial" w:hAnsi="Arial" w:cs="Arial"/>
                <w:b/>
                <w:bCs/>
                <w:sz w:val="22"/>
                <w:szCs w:val="22"/>
              </w:rPr>
              <w:t>.</w:t>
            </w:r>
            <w:r w:rsidRPr="00CA601B">
              <w:rPr>
                <w:rFonts w:ascii="Arial" w:hAnsi="Arial" w:cs="Arial"/>
                <w:sz w:val="22"/>
                <w:szCs w:val="22"/>
              </w:rPr>
              <w:t xml:space="preserve"> Это место рождения гениев, здесь творили выдающиеся люди Парижа. Жизнь Монмартра продолжает бить ключом, площадь </w:t>
            </w:r>
            <w:proofErr w:type="spellStart"/>
            <w:r w:rsidRPr="00CA601B">
              <w:rPr>
                <w:rFonts w:ascii="Arial" w:hAnsi="Arial" w:cs="Arial"/>
                <w:sz w:val="22"/>
                <w:szCs w:val="22"/>
              </w:rPr>
              <w:t>Тертр</w:t>
            </w:r>
            <w:proofErr w:type="spellEnd"/>
            <w:r w:rsidRPr="00CA601B">
              <w:rPr>
                <w:rFonts w:ascii="Arial" w:hAnsi="Arial" w:cs="Arial"/>
                <w:sz w:val="22"/>
                <w:szCs w:val="22"/>
              </w:rPr>
              <w:t xml:space="preserve"> с сотнями мольбертов радостно встречает всех посетителей. Здесь можно купить и увезти с собой маленький кусочек Парижа, запечатленный на холсте.</w:t>
            </w:r>
          </w:p>
          <w:p w14:paraId="6C9B690A" w14:textId="77777777" w:rsidR="00CA601B" w:rsidRPr="00CA601B" w:rsidRDefault="00CA601B" w:rsidP="00CA601B">
            <w:pPr>
              <w:rPr>
                <w:rFonts w:ascii="Arial" w:hAnsi="Arial" w:cs="Arial"/>
                <w:sz w:val="22"/>
                <w:szCs w:val="22"/>
              </w:rPr>
            </w:pPr>
            <w:r w:rsidRPr="00CA601B">
              <w:rPr>
                <w:rFonts w:ascii="Arial" w:hAnsi="Arial" w:cs="Arial"/>
                <w:b/>
                <w:bCs/>
                <w:sz w:val="22"/>
                <w:szCs w:val="22"/>
              </w:rPr>
              <w:t>Поездка в Версаль</w:t>
            </w:r>
            <w:r w:rsidRPr="00CA601B">
              <w:rPr>
                <w:rFonts w:ascii="Arial" w:hAnsi="Arial" w:cs="Arial"/>
                <w:sz w:val="22"/>
                <w:szCs w:val="22"/>
              </w:rPr>
              <w:t xml:space="preserve"> (прогулка с аудиогидом – 50 евро (трансфер + билет + гид)</w:t>
            </w:r>
          </w:p>
          <w:p w14:paraId="4EDE62C9" w14:textId="77777777" w:rsidR="0004173B" w:rsidRDefault="00CA601B" w:rsidP="00CA601B">
            <w:pPr>
              <w:rPr>
                <w:rFonts w:ascii="Arial" w:hAnsi="Arial" w:cs="Arial"/>
                <w:sz w:val="22"/>
                <w:szCs w:val="22"/>
              </w:rPr>
            </w:pPr>
            <w:r w:rsidRPr="00CA601B">
              <w:rPr>
                <w:rFonts w:ascii="Arial" w:hAnsi="Arial" w:cs="Arial"/>
                <w:sz w:val="22"/>
                <w:szCs w:val="22"/>
              </w:rPr>
              <w:t>Переезд на ночлег в транзитный отель на территории Франции (~330 км).</w:t>
            </w:r>
          </w:p>
          <w:p w14:paraId="1A3DA5B8" w14:textId="6127CC88" w:rsidR="00CA601B" w:rsidRPr="00CA601B" w:rsidRDefault="00CA601B" w:rsidP="00CA601B">
            <w:pPr>
              <w:rPr>
                <w:rFonts w:ascii="Arial" w:hAnsi="Arial" w:cs="Arial"/>
                <w:sz w:val="22"/>
                <w:szCs w:val="22"/>
              </w:rPr>
            </w:pPr>
          </w:p>
        </w:tc>
      </w:tr>
      <w:tr w:rsidR="00CA601B" w:rsidRPr="000C7013" w14:paraId="77F49338" w14:textId="77777777" w:rsidTr="00CA601B">
        <w:tc>
          <w:tcPr>
            <w:tcW w:w="993" w:type="dxa"/>
            <w:tcBorders>
              <w:top w:val="single" w:sz="4" w:space="0" w:color="auto"/>
              <w:left w:val="single" w:sz="4" w:space="0" w:color="auto"/>
              <w:bottom w:val="single" w:sz="4" w:space="0" w:color="auto"/>
              <w:right w:val="single" w:sz="4" w:space="0" w:color="auto"/>
            </w:tcBorders>
          </w:tcPr>
          <w:p w14:paraId="4A155671" w14:textId="11DD91CC" w:rsidR="00CA601B" w:rsidRPr="000C7013" w:rsidRDefault="00CA601B" w:rsidP="00AC15C1">
            <w:pPr>
              <w:jc w:val="center"/>
              <w:rPr>
                <w:rFonts w:ascii="Arial" w:hAnsi="Arial" w:cs="Arial"/>
                <w:b/>
                <w:bCs/>
              </w:rPr>
            </w:pPr>
            <w:r>
              <w:rPr>
                <w:rFonts w:ascii="Arial" w:hAnsi="Arial" w:cs="Arial"/>
                <w:b/>
                <w:bCs/>
              </w:rPr>
              <w:t>8 День</w:t>
            </w:r>
          </w:p>
        </w:tc>
        <w:tc>
          <w:tcPr>
            <w:tcW w:w="9214" w:type="dxa"/>
            <w:tcBorders>
              <w:top w:val="single" w:sz="4" w:space="0" w:color="auto"/>
              <w:left w:val="single" w:sz="4" w:space="0" w:color="auto"/>
              <w:bottom w:val="single" w:sz="4" w:space="0" w:color="auto"/>
              <w:right w:val="single" w:sz="4" w:space="0" w:color="auto"/>
            </w:tcBorders>
          </w:tcPr>
          <w:p w14:paraId="6C51ADEC" w14:textId="77777777" w:rsidR="00CA601B" w:rsidRPr="00CA601B" w:rsidRDefault="00CA601B" w:rsidP="00CA601B">
            <w:pPr>
              <w:rPr>
                <w:rFonts w:ascii="Arial" w:hAnsi="Arial" w:cs="Arial"/>
                <w:sz w:val="22"/>
                <w:szCs w:val="22"/>
              </w:rPr>
            </w:pPr>
            <w:r w:rsidRPr="00CA601B">
              <w:rPr>
                <w:rFonts w:ascii="Arial" w:hAnsi="Arial" w:cs="Arial"/>
                <w:sz w:val="22"/>
                <w:szCs w:val="22"/>
              </w:rPr>
              <w:t>Завтрак. Небольшой переезд (~270 км).</w:t>
            </w:r>
          </w:p>
          <w:p w14:paraId="6D83670E" w14:textId="77777777" w:rsidR="00CA601B" w:rsidRDefault="00CA601B" w:rsidP="00CA601B">
            <w:pPr>
              <w:rPr>
                <w:rFonts w:ascii="Arial" w:hAnsi="Arial" w:cs="Arial"/>
                <w:sz w:val="22"/>
                <w:szCs w:val="22"/>
              </w:rPr>
            </w:pPr>
            <w:r w:rsidRPr="00CA601B">
              <w:rPr>
                <w:rFonts w:ascii="Arial" w:hAnsi="Arial" w:cs="Arial"/>
                <w:sz w:val="22"/>
                <w:szCs w:val="22"/>
              </w:rPr>
              <w:t xml:space="preserve">Нас ждёт интересная экскурсия в </w:t>
            </w:r>
            <w:r w:rsidRPr="00CA601B">
              <w:rPr>
                <w:rFonts w:ascii="Arial" w:hAnsi="Arial" w:cs="Arial"/>
                <w:b/>
                <w:bCs/>
                <w:sz w:val="22"/>
                <w:szCs w:val="22"/>
              </w:rPr>
              <w:t>КЕЛЬНЕ</w:t>
            </w:r>
            <w:r w:rsidRPr="00CA601B">
              <w:rPr>
                <w:rFonts w:ascii="Arial" w:hAnsi="Arial" w:cs="Arial"/>
                <w:sz w:val="22"/>
                <w:szCs w:val="22"/>
              </w:rPr>
              <w:t xml:space="preserve"> – четвертом по площади город Германии, известным своим грандиозным готическим собором. Собор является самым большим в Германии и служит визитной карточкой города. Неподалёку от собора сбегают к Рейну многочисленные узкие улочки, дающие представление о том, как выглядел центр Кёльна в конце Средних веков. Здесь же расположены основные достопримечательности: здание Ратуши, </w:t>
            </w:r>
            <w:proofErr w:type="spellStart"/>
            <w:r w:rsidRPr="00CA601B">
              <w:rPr>
                <w:rFonts w:ascii="Arial" w:hAnsi="Arial" w:cs="Arial"/>
                <w:sz w:val="22"/>
                <w:szCs w:val="22"/>
              </w:rPr>
              <w:t>Рейнгартен</w:t>
            </w:r>
            <w:proofErr w:type="spellEnd"/>
            <w:r w:rsidRPr="00CA601B">
              <w:rPr>
                <w:rFonts w:ascii="Arial" w:hAnsi="Arial" w:cs="Arial"/>
                <w:sz w:val="22"/>
                <w:szCs w:val="22"/>
              </w:rPr>
              <w:t>, Дворец римского наместника, Филармония и всегда заполненные народом торговые улицы. Особого упоминания заслуживает гастрономическая часть пребывания в Кёльне. Немецкие колбаски, жареное на гриле свиное колено и квашеная капуста подаются с местным пивом «</w:t>
            </w:r>
            <w:proofErr w:type="spellStart"/>
            <w:r w:rsidRPr="00CA601B">
              <w:rPr>
                <w:rFonts w:ascii="Arial" w:hAnsi="Arial" w:cs="Arial"/>
                <w:sz w:val="22"/>
                <w:szCs w:val="22"/>
              </w:rPr>
              <w:t>Кёльш</w:t>
            </w:r>
            <w:proofErr w:type="spellEnd"/>
            <w:r w:rsidRPr="00CA601B">
              <w:rPr>
                <w:rFonts w:ascii="Arial" w:hAnsi="Arial" w:cs="Arial"/>
                <w:sz w:val="22"/>
                <w:szCs w:val="22"/>
              </w:rPr>
              <w:t>». Сваренное по особой технологии, оно обладает диковинным вкусом. </w:t>
            </w:r>
            <w:r w:rsidRPr="00CA601B">
              <w:rPr>
                <w:rFonts w:ascii="Arial" w:hAnsi="Arial" w:cs="Arial"/>
                <w:sz w:val="22"/>
                <w:szCs w:val="22"/>
              </w:rPr>
              <w:br/>
              <w:t>Переезд на ночлег в отель на территории Польши (~500 км).</w:t>
            </w:r>
          </w:p>
          <w:p w14:paraId="2FA21461" w14:textId="122D4381" w:rsidR="00CA601B" w:rsidRPr="00CA601B" w:rsidRDefault="00CA601B" w:rsidP="00CA601B">
            <w:pPr>
              <w:rPr>
                <w:rFonts w:ascii="Arial" w:hAnsi="Arial" w:cs="Arial"/>
                <w:sz w:val="22"/>
                <w:szCs w:val="22"/>
              </w:rPr>
            </w:pPr>
          </w:p>
        </w:tc>
      </w:tr>
      <w:tr w:rsidR="00CA601B" w:rsidRPr="000C7013" w14:paraId="3F831DCE" w14:textId="77777777" w:rsidTr="00CA601B">
        <w:tc>
          <w:tcPr>
            <w:tcW w:w="993" w:type="dxa"/>
            <w:tcBorders>
              <w:top w:val="single" w:sz="4" w:space="0" w:color="auto"/>
              <w:left w:val="single" w:sz="4" w:space="0" w:color="auto"/>
              <w:bottom w:val="single" w:sz="4" w:space="0" w:color="auto"/>
              <w:right w:val="single" w:sz="4" w:space="0" w:color="auto"/>
            </w:tcBorders>
          </w:tcPr>
          <w:p w14:paraId="053AD0D2" w14:textId="6688DF40" w:rsidR="00CA601B" w:rsidRDefault="00CA601B" w:rsidP="00AC15C1">
            <w:pPr>
              <w:jc w:val="center"/>
              <w:rPr>
                <w:rFonts w:ascii="Arial" w:hAnsi="Arial" w:cs="Arial"/>
                <w:b/>
                <w:bCs/>
              </w:rPr>
            </w:pPr>
            <w:r>
              <w:rPr>
                <w:rFonts w:ascii="Arial" w:hAnsi="Arial" w:cs="Arial"/>
                <w:b/>
                <w:bCs/>
              </w:rPr>
              <w:t>9 День</w:t>
            </w:r>
          </w:p>
        </w:tc>
        <w:tc>
          <w:tcPr>
            <w:tcW w:w="9214" w:type="dxa"/>
            <w:tcBorders>
              <w:top w:val="single" w:sz="4" w:space="0" w:color="auto"/>
              <w:left w:val="single" w:sz="4" w:space="0" w:color="auto"/>
              <w:bottom w:val="single" w:sz="4" w:space="0" w:color="auto"/>
              <w:right w:val="single" w:sz="4" w:space="0" w:color="auto"/>
            </w:tcBorders>
          </w:tcPr>
          <w:p w14:paraId="029B3E00" w14:textId="77777777" w:rsidR="00CA601B" w:rsidRDefault="00CA601B" w:rsidP="00CA601B">
            <w:pPr>
              <w:rPr>
                <w:rFonts w:ascii="Arial" w:hAnsi="Arial" w:cs="Arial"/>
                <w:sz w:val="22"/>
                <w:szCs w:val="22"/>
              </w:rPr>
            </w:pPr>
            <w:r w:rsidRPr="00CA601B">
              <w:rPr>
                <w:rFonts w:ascii="Arial" w:hAnsi="Arial" w:cs="Arial"/>
                <w:sz w:val="22"/>
                <w:szCs w:val="22"/>
              </w:rPr>
              <w:t>Завтрак. </w:t>
            </w:r>
            <w:r w:rsidRPr="00CA601B">
              <w:rPr>
                <w:rFonts w:ascii="Arial" w:hAnsi="Arial" w:cs="Arial"/>
                <w:sz w:val="22"/>
                <w:szCs w:val="22"/>
              </w:rPr>
              <w:br/>
              <w:t>Транзит по территории Польши и Беларуси (~900 км).</w:t>
            </w:r>
          </w:p>
          <w:p w14:paraId="3C69BCF7" w14:textId="651570F4" w:rsidR="00CA601B" w:rsidRPr="00CA601B" w:rsidRDefault="00CA601B" w:rsidP="00CA601B">
            <w:pPr>
              <w:rPr>
                <w:rFonts w:ascii="Arial" w:hAnsi="Arial" w:cs="Arial"/>
                <w:sz w:val="22"/>
                <w:szCs w:val="22"/>
              </w:rPr>
            </w:pPr>
          </w:p>
        </w:tc>
      </w:tr>
    </w:tbl>
    <w:p w14:paraId="2E30359D" w14:textId="77777777" w:rsidR="0004173B" w:rsidRPr="000C7013" w:rsidRDefault="0004173B" w:rsidP="0004173B">
      <w:pPr>
        <w:rPr>
          <w:rFonts w:ascii="Arial" w:hAnsi="Arial" w:cs="Arial"/>
        </w:rPr>
      </w:pPr>
    </w:p>
    <w:p w14:paraId="0A85967D" w14:textId="77777777" w:rsidR="0004173B" w:rsidRPr="000C7013" w:rsidRDefault="0004173B" w:rsidP="0004173B">
      <w:pPr>
        <w:rPr>
          <w:rFonts w:ascii="Arial" w:hAnsi="Arial" w:cs="Arial"/>
        </w:rPr>
      </w:pPr>
    </w:p>
    <w:p w14:paraId="41EAF3B4" w14:textId="34C8AAF7" w:rsidR="0004173B" w:rsidRDefault="0004173B" w:rsidP="0004173B">
      <w:pPr>
        <w:rPr>
          <w:rFonts w:ascii="Arial" w:hAnsi="Arial" w:cs="Arial"/>
        </w:rPr>
      </w:pPr>
      <w:r w:rsidRPr="00324E2C">
        <w:rPr>
          <w:rFonts w:ascii="Arial" w:hAnsi="Arial" w:cs="Arial"/>
          <w:b/>
          <w:bCs/>
        </w:rPr>
        <w:t>В стоимость входит:</w:t>
      </w:r>
      <w:r w:rsidRPr="000C7013">
        <w:rPr>
          <w:rFonts w:ascii="Arial" w:hAnsi="Arial" w:cs="Arial"/>
        </w:rPr>
        <w:t xml:space="preserve">  </w:t>
      </w:r>
    </w:p>
    <w:p w14:paraId="6F91DBC4" w14:textId="77777777" w:rsidR="009106BD" w:rsidRPr="009106BD" w:rsidRDefault="009106BD" w:rsidP="009106BD">
      <w:r w:rsidRPr="009106BD">
        <w:t>Проезд автобусом туристического класса</w:t>
      </w:r>
    </w:p>
    <w:p w14:paraId="49A8EA82" w14:textId="77777777" w:rsidR="009106BD" w:rsidRPr="009106BD" w:rsidRDefault="009106BD" w:rsidP="009106BD">
      <w:r w:rsidRPr="009106BD">
        <w:t>Сопровождение по маршруту профессиональным руководителем группы</w:t>
      </w:r>
    </w:p>
    <w:p w14:paraId="70396440" w14:textId="77777777" w:rsidR="009106BD" w:rsidRPr="009106BD" w:rsidRDefault="009106BD" w:rsidP="009106BD">
      <w:r w:rsidRPr="009106BD">
        <w:t>7 ночлегов в отелях тур класса (2-4*)</w:t>
      </w:r>
    </w:p>
    <w:p w14:paraId="64C7E216" w14:textId="77777777" w:rsidR="009106BD" w:rsidRPr="009106BD" w:rsidRDefault="009106BD" w:rsidP="009106BD">
      <w:r w:rsidRPr="009106BD">
        <w:t>7 завтраков</w:t>
      </w:r>
    </w:p>
    <w:p w14:paraId="63394320" w14:textId="77777777" w:rsidR="009106BD" w:rsidRPr="009106BD" w:rsidRDefault="009106BD" w:rsidP="009106BD">
      <w:r w:rsidRPr="009106BD">
        <w:t>Экскурсионное обслуживание в Париже, Кельне</w:t>
      </w:r>
    </w:p>
    <w:p w14:paraId="26D11A5D" w14:textId="77777777" w:rsidR="009106BD" w:rsidRPr="009106BD" w:rsidRDefault="009106BD" w:rsidP="009106BD">
      <w:r w:rsidRPr="009106BD">
        <w:t xml:space="preserve">Поездка в парк цветов </w:t>
      </w:r>
      <w:proofErr w:type="spellStart"/>
      <w:r w:rsidRPr="009106BD">
        <w:t>Кекенхофф</w:t>
      </w:r>
      <w:proofErr w:type="spellEnd"/>
      <w:r w:rsidRPr="009106BD">
        <w:t xml:space="preserve"> (доплата за входной билет)</w:t>
      </w:r>
    </w:p>
    <w:p w14:paraId="115385B9" w14:textId="77777777" w:rsidR="009106BD" w:rsidRPr="009106BD" w:rsidRDefault="009106BD" w:rsidP="009106BD"/>
    <w:p w14:paraId="6D94265E" w14:textId="77777777" w:rsidR="0004173B" w:rsidRPr="009106BD" w:rsidRDefault="0004173B" w:rsidP="009106BD">
      <w:pPr>
        <w:rPr>
          <w:rFonts w:ascii="Arial" w:hAnsi="Arial" w:cs="Arial"/>
          <w:b/>
          <w:bCs/>
          <w:sz w:val="28"/>
          <w:szCs w:val="28"/>
        </w:rPr>
      </w:pPr>
      <w:r w:rsidRPr="009106BD">
        <w:rPr>
          <w:rFonts w:ascii="Arial" w:hAnsi="Arial" w:cs="Arial"/>
          <w:b/>
          <w:bCs/>
          <w:sz w:val="28"/>
          <w:szCs w:val="28"/>
        </w:rPr>
        <w:t xml:space="preserve">Дополнительно оплачиваются: </w:t>
      </w:r>
    </w:p>
    <w:p w14:paraId="063987B1" w14:textId="77777777" w:rsidR="009106BD" w:rsidRPr="009106BD" w:rsidRDefault="009106BD" w:rsidP="009106BD">
      <w:r w:rsidRPr="009106BD">
        <w:t>Консульский сбор - 35 евро</w:t>
      </w:r>
    </w:p>
    <w:p w14:paraId="681750C3" w14:textId="77777777" w:rsidR="009106BD" w:rsidRPr="009106BD" w:rsidRDefault="009106BD" w:rsidP="009106BD">
      <w:r w:rsidRPr="009106BD">
        <w:t>Медицинская страховка от 4 евро</w:t>
      </w:r>
    </w:p>
    <w:p w14:paraId="61824345" w14:textId="77777777" w:rsidR="009106BD" w:rsidRPr="009106BD" w:rsidRDefault="009106BD" w:rsidP="009106BD">
      <w:r w:rsidRPr="009106BD">
        <w:t>Городские налоги в отелях - 20 евро</w:t>
      </w:r>
    </w:p>
    <w:p w14:paraId="5D5BA6A0" w14:textId="77777777" w:rsidR="009106BD" w:rsidRPr="009106BD" w:rsidRDefault="009106BD" w:rsidP="009106BD">
      <w:r w:rsidRPr="009106BD">
        <w:t>Использование наушников - 15 евро</w:t>
      </w:r>
    </w:p>
    <w:p w14:paraId="20142BEF" w14:textId="77777777" w:rsidR="009106BD" w:rsidRPr="009106BD" w:rsidRDefault="009106BD" w:rsidP="009106BD">
      <w:r w:rsidRPr="009106BD">
        <w:t>Входные билеты в музеи, замки</w:t>
      </w:r>
    </w:p>
    <w:p w14:paraId="40E62134" w14:textId="77777777" w:rsidR="009106BD" w:rsidRPr="009106BD" w:rsidRDefault="009106BD" w:rsidP="009106BD">
      <w:r w:rsidRPr="009106BD">
        <w:t>Билеты на общественный транспорт</w:t>
      </w:r>
    </w:p>
    <w:p w14:paraId="57949644" w14:textId="77777777" w:rsidR="009106BD" w:rsidRPr="009106BD" w:rsidRDefault="009106BD" w:rsidP="009106BD">
      <w:r w:rsidRPr="009106BD">
        <w:t>Экскурсия в Бремене - 15 евро</w:t>
      </w:r>
    </w:p>
    <w:p w14:paraId="7A558864" w14:textId="77777777" w:rsidR="009106BD" w:rsidRPr="009106BD" w:rsidRDefault="009106BD" w:rsidP="009106BD">
      <w:r w:rsidRPr="009106BD">
        <w:t>Пешеходная экскурсия по Амстердаму -15 евро</w:t>
      </w:r>
    </w:p>
    <w:p w14:paraId="3E5E4E6D" w14:textId="77777777" w:rsidR="009106BD" w:rsidRPr="009106BD" w:rsidRDefault="009106BD" w:rsidP="009106BD">
      <w:r w:rsidRPr="009106BD">
        <w:t>Экскурсия на катере по каналам Амстердама - 20 евро</w:t>
      </w:r>
    </w:p>
    <w:p w14:paraId="42F38D3B" w14:textId="77777777" w:rsidR="009106BD" w:rsidRPr="009106BD" w:rsidRDefault="009106BD" w:rsidP="009106BD">
      <w:r w:rsidRPr="009106BD">
        <w:t>Экскурсия в Брюгге - 15 евро</w:t>
      </w:r>
    </w:p>
    <w:p w14:paraId="147DDDEA" w14:textId="77777777" w:rsidR="009106BD" w:rsidRPr="009106BD" w:rsidRDefault="009106BD" w:rsidP="009106BD">
      <w:r w:rsidRPr="009106BD">
        <w:t>Круиз на кораблике по Сене с осмотром панорамы вечернего Парижа - 20 евро</w:t>
      </w:r>
    </w:p>
    <w:p w14:paraId="3BB70671" w14:textId="77777777" w:rsidR="009106BD" w:rsidRPr="009106BD" w:rsidRDefault="009106BD" w:rsidP="009106BD">
      <w:r w:rsidRPr="009106BD">
        <w:t>Экскурсию "Вечерний Париж" с бокалом шампанского - 20 евро</w:t>
      </w:r>
    </w:p>
    <w:p w14:paraId="777EEBDF" w14:textId="77777777" w:rsidR="009106BD" w:rsidRPr="009106BD" w:rsidRDefault="009106BD" w:rsidP="009106BD">
      <w:r w:rsidRPr="009106BD">
        <w:t>Монмартр - 15 евро</w:t>
      </w:r>
    </w:p>
    <w:p w14:paraId="5B2BCD82" w14:textId="77777777" w:rsidR="009106BD" w:rsidRPr="009106BD" w:rsidRDefault="009106BD" w:rsidP="009106BD">
      <w:r w:rsidRPr="009106BD">
        <w:t>Чрево Парижа - 15 евро</w:t>
      </w:r>
    </w:p>
    <w:p w14:paraId="3A77EC0A" w14:textId="77777777" w:rsidR="009106BD" w:rsidRPr="009106BD" w:rsidRDefault="009106BD" w:rsidP="009106BD">
      <w:r w:rsidRPr="009106BD">
        <w:t xml:space="preserve">Поездка в Версаль (прогулка с аудиогидом) - 50 евро (трансфер + </w:t>
      </w:r>
      <w:proofErr w:type="spellStart"/>
      <w:r w:rsidRPr="009106BD">
        <w:t>билет+гид</w:t>
      </w:r>
      <w:proofErr w:type="spellEnd"/>
      <w:r w:rsidRPr="009106BD">
        <w:t>)</w:t>
      </w:r>
    </w:p>
    <w:p w14:paraId="25A7001F" w14:textId="77777777" w:rsidR="009106BD" w:rsidRPr="009106BD" w:rsidRDefault="009106BD" w:rsidP="009106BD">
      <w:r w:rsidRPr="009106BD">
        <w:t xml:space="preserve">Поездка Эдам + </w:t>
      </w:r>
      <w:proofErr w:type="spellStart"/>
      <w:r w:rsidRPr="009106BD">
        <w:t>Волендам</w:t>
      </w:r>
      <w:proofErr w:type="spellEnd"/>
      <w:r w:rsidRPr="009106BD">
        <w:t xml:space="preserve"> - 15 евро</w:t>
      </w:r>
    </w:p>
    <w:p w14:paraId="7CC76D12" w14:textId="22590F61" w:rsidR="0004173B" w:rsidRDefault="0004173B" w:rsidP="009106BD"/>
    <w:p w14:paraId="4DAFC5F8" w14:textId="6B4AA1BE" w:rsidR="009106BD" w:rsidRDefault="009106BD" w:rsidP="009106BD"/>
    <w:p w14:paraId="088A6E1A" w14:textId="77777777" w:rsidR="009106BD" w:rsidRPr="009106BD" w:rsidRDefault="009106BD" w:rsidP="009106BD">
      <w:pPr>
        <w:rPr>
          <w:rFonts w:ascii="Arial" w:hAnsi="Arial" w:cs="Arial"/>
          <w:sz w:val="28"/>
          <w:szCs w:val="28"/>
        </w:rPr>
      </w:pPr>
      <w:r w:rsidRPr="009106BD">
        <w:rPr>
          <w:rFonts w:ascii="Arial" w:hAnsi="Arial" w:cs="Arial"/>
          <w:sz w:val="28"/>
          <w:szCs w:val="28"/>
        </w:rPr>
        <w:t>От средневековья Германии до сияния Парижа: каналы, тюльпаны и скалы Нормандии! Представьте: вы пьете голландское пиво в рыбацкой деревушке, фотографируетесь в море тюльпанов, завтракаете круассаном у подножия скал, которые вдохновляли импрессионистов, и гуляете по ночному Парижу. Остановите воображение — теперь это реальность.</w:t>
      </w:r>
    </w:p>
    <w:p w14:paraId="5EB3DC2B" w14:textId="2783C33D" w:rsidR="009106BD" w:rsidRPr="009106BD" w:rsidRDefault="009106BD" w:rsidP="009106BD">
      <w:pPr>
        <w:rPr>
          <w:rFonts w:ascii="Arial" w:hAnsi="Arial" w:cs="Arial"/>
          <w:sz w:val="28"/>
          <w:szCs w:val="28"/>
        </w:rPr>
      </w:pPr>
      <w:r w:rsidRPr="009106BD">
        <w:rPr>
          <w:rFonts w:ascii="Arial" w:hAnsi="Arial" w:cs="Arial"/>
          <w:sz w:val="28"/>
          <w:szCs w:val="28"/>
        </w:rPr>
        <mc:AlternateContent>
          <mc:Choice Requires="wps">
            <w:drawing>
              <wp:inline distT="0" distB="0" distL="0" distR="0" wp14:anchorId="21704A52" wp14:editId="1BB8BC8E">
                <wp:extent cx="228600" cy="2286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1792A" id="Прямоугольник 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qDgIAANUDAAAOAAAAZHJzL2Uyb0RvYy54bWysU81uEzEQviPxDpbvZJNVKO0qm6pqVYRU&#10;oFLhARyvN2ux6zFjJ5twQuKK1EfgIbhU/PQZNm/E2JuEFG6IizU/9jfffDOenK6ami0VOg0m56PB&#10;kDNlJBTazHP+9s3lk2POnBemEDUYlfO1cvx0+vjRpLWZSqGCulDICMS4rLU5r7y3WZI4WalGuAFY&#10;ZShZAjbCk4vzpEDREnpTJ+lweJS0gIVFkMo5il70ST6N+GWppH9dlk55VuecuPl4Yjxn4UymE5HN&#10;UdhKyy0N8Q8sGqENFd1DXQgv2AL1X1CNlggOSj+Q0CRQllqq2AN1Mxr+0c1NJayKvZA4zu5lcv8P&#10;Vr5aXiPTRc5TzoxoaETdl83HzW33o7vffOq+dvfd983n7md3131jadCrtS6jZzf2GkPHzl6BfOeY&#10;gfNKmLk6c5ZUp10gvF0IEdpKiYKIjwJE8gAjOI7Q2Kx9CQUxEAsPUc1ViU2oQTqxVRzaej80tfJM&#10;UjBNj4+GNFpJqa0dKohs99ii888VNCwYOUdiF8HF8sr5/uruSqhl4FLXNcVFVpsHAcIMkUg+8O2l&#10;mEGxJu4I/W7RXyCjAvzAWUt7lXP3fiFQcVa/MNT/yWg8DosYnfHTZyk5eJiZHWaEkQSVc89Zb577&#10;fnkXFvW8ijL3HM9Is1LHfoKePastWdqdqMh2z8NyHvrx1u/fOP0FAAD//wMAUEsDBBQABgAIAAAA&#10;IQBogoOm2AAAAAMBAAAPAAAAZHJzL2Rvd25yZXYueG1sTI9BS8NAEIXvgv9hGcGL2I0KRWI2RQpi&#10;EaGYas/T7JgEs7NpdpvEf9+pHvQyw+MNb76XLSbXqoH60Hg2cDNLQBGX3jZcGXjfPF3fgwoR2WLr&#10;mQx8U4BFfn6WYWr9yG80FLFSEsIhRQN1jF2qdShrchhmviMW79P3DqPIvtK2x1HCXatvk2Su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84/7qg4CAADVAwAA&#10;DgAAAAAAAAAAAAAAAAAuAgAAZHJzL2Uyb0RvYy54bWxQSwECLQAUAAYACAAAACEAaIKDptgAAAAD&#10;AQAADwAAAAAAAAAAAAAAAABoBAAAZHJzL2Rvd25yZXYueG1sUEsFBgAAAAAEAAQA8wAAAG0FAAAA&#10;AA==&#10;" filled="f" stroked="f">
                <o:lock v:ext="edit" aspectratio="t"/>
                <w10:anchorlock/>
              </v:rect>
            </w:pict>
          </mc:Fallback>
        </mc:AlternateContent>
      </w:r>
    </w:p>
    <w:p w14:paraId="292BF062" w14:textId="77777777" w:rsidR="009106BD" w:rsidRPr="009106BD" w:rsidRDefault="009106BD" w:rsidP="009106BD">
      <w:pPr>
        <w:rPr>
          <w:rFonts w:ascii="Arial" w:hAnsi="Arial" w:cs="Arial"/>
          <w:sz w:val="28"/>
          <w:szCs w:val="28"/>
        </w:rPr>
      </w:pPr>
    </w:p>
    <w:sectPr w:rsidR="009106BD" w:rsidRPr="00910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3FD3"/>
    <w:multiLevelType w:val="multilevel"/>
    <w:tmpl w:val="A18A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D5417"/>
    <w:multiLevelType w:val="multilevel"/>
    <w:tmpl w:val="87AC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C094D"/>
    <w:multiLevelType w:val="multilevel"/>
    <w:tmpl w:val="14BC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756989"/>
    <w:multiLevelType w:val="multilevel"/>
    <w:tmpl w:val="1528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F6674A"/>
    <w:multiLevelType w:val="multilevel"/>
    <w:tmpl w:val="8CC8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355E30"/>
    <w:multiLevelType w:val="multilevel"/>
    <w:tmpl w:val="595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1B"/>
    <w:rsid w:val="00024F6B"/>
    <w:rsid w:val="0004173B"/>
    <w:rsid w:val="000B1ED9"/>
    <w:rsid w:val="00773A1B"/>
    <w:rsid w:val="009106BD"/>
    <w:rsid w:val="00CA601B"/>
    <w:rsid w:val="00E1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3877"/>
  <w15:chartTrackingRefBased/>
  <w15:docId w15:val="{EA674C47-CE49-4986-9337-E393F649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7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417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73B"/>
    <w:rPr>
      <w:rFonts w:ascii="Times New Roman" w:eastAsia="Times New Roman" w:hAnsi="Times New Roman" w:cs="Times New Roman"/>
      <w:b/>
      <w:bCs/>
      <w:kern w:val="36"/>
      <w:sz w:val="48"/>
      <w:szCs w:val="48"/>
      <w:lang w:eastAsia="ru-RU"/>
    </w:rPr>
  </w:style>
  <w:style w:type="paragraph" w:customStyle="1" w:styleId="text-xl">
    <w:name w:val="text-xl"/>
    <w:basedOn w:val="a"/>
    <w:rsid w:val="0004173B"/>
    <w:pPr>
      <w:spacing w:before="100" w:beforeAutospacing="1" w:after="100" w:afterAutospacing="1"/>
    </w:pPr>
  </w:style>
  <w:style w:type="character" w:customStyle="1" w:styleId="text-lg">
    <w:name w:val="text-lg"/>
    <w:basedOn w:val="a0"/>
    <w:rsid w:val="0004173B"/>
  </w:style>
  <w:style w:type="character" w:customStyle="1" w:styleId="text-info">
    <w:name w:val="text-info"/>
    <w:basedOn w:val="a0"/>
    <w:rsid w:val="0004173B"/>
  </w:style>
  <w:style w:type="character" w:styleId="a3">
    <w:name w:val="Hyperlink"/>
    <w:basedOn w:val="a0"/>
    <w:uiPriority w:val="99"/>
    <w:unhideWhenUsed/>
    <w:rsid w:val="0004173B"/>
    <w:rPr>
      <w:color w:val="0000FF"/>
      <w:u w:val="single"/>
    </w:rPr>
  </w:style>
  <w:style w:type="character" w:customStyle="1" w:styleId="cursor-pointer">
    <w:name w:val="cursor-pointer"/>
    <w:basedOn w:val="a0"/>
    <w:rsid w:val="0004173B"/>
  </w:style>
  <w:style w:type="character" w:styleId="a4">
    <w:name w:val="Unresolved Mention"/>
    <w:basedOn w:val="a0"/>
    <w:uiPriority w:val="99"/>
    <w:semiHidden/>
    <w:unhideWhenUsed/>
    <w:rsid w:val="0004173B"/>
    <w:rPr>
      <w:color w:val="605E5C"/>
      <w:shd w:val="clear" w:color="auto" w:fill="E1DFDD"/>
    </w:rPr>
  </w:style>
  <w:style w:type="character" w:styleId="a5">
    <w:name w:val="FollowedHyperlink"/>
    <w:basedOn w:val="a0"/>
    <w:uiPriority w:val="99"/>
    <w:semiHidden/>
    <w:unhideWhenUsed/>
    <w:rsid w:val="0004173B"/>
    <w:rPr>
      <w:color w:val="954F72" w:themeColor="followedHyperlink"/>
      <w:u w:val="single"/>
    </w:rPr>
  </w:style>
  <w:style w:type="paragraph" w:customStyle="1" w:styleId="flex">
    <w:name w:val="flex"/>
    <w:basedOn w:val="a"/>
    <w:rsid w:val="009106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2396">
      <w:bodyDiv w:val="1"/>
      <w:marLeft w:val="0"/>
      <w:marRight w:val="0"/>
      <w:marTop w:val="0"/>
      <w:marBottom w:val="0"/>
      <w:divBdr>
        <w:top w:val="none" w:sz="0" w:space="0" w:color="auto"/>
        <w:left w:val="none" w:sz="0" w:space="0" w:color="auto"/>
        <w:bottom w:val="none" w:sz="0" w:space="0" w:color="auto"/>
        <w:right w:val="none" w:sz="0" w:space="0" w:color="auto"/>
      </w:divBdr>
      <w:divsChild>
        <w:div w:id="1937906316">
          <w:marLeft w:val="0"/>
          <w:marRight w:val="0"/>
          <w:marTop w:val="0"/>
          <w:marBottom w:val="0"/>
          <w:divBdr>
            <w:top w:val="single" w:sz="2" w:space="0" w:color="auto"/>
            <w:left w:val="single" w:sz="2" w:space="0" w:color="auto"/>
            <w:bottom w:val="single" w:sz="2" w:space="0" w:color="auto"/>
            <w:right w:val="single" w:sz="2" w:space="0" w:color="auto"/>
          </w:divBdr>
        </w:div>
      </w:divsChild>
    </w:div>
    <w:div w:id="142360259">
      <w:bodyDiv w:val="1"/>
      <w:marLeft w:val="0"/>
      <w:marRight w:val="0"/>
      <w:marTop w:val="0"/>
      <w:marBottom w:val="0"/>
      <w:divBdr>
        <w:top w:val="none" w:sz="0" w:space="0" w:color="auto"/>
        <w:left w:val="none" w:sz="0" w:space="0" w:color="auto"/>
        <w:bottom w:val="none" w:sz="0" w:space="0" w:color="auto"/>
        <w:right w:val="none" w:sz="0" w:space="0" w:color="auto"/>
      </w:divBdr>
    </w:div>
    <w:div w:id="215944202">
      <w:bodyDiv w:val="1"/>
      <w:marLeft w:val="0"/>
      <w:marRight w:val="0"/>
      <w:marTop w:val="0"/>
      <w:marBottom w:val="0"/>
      <w:divBdr>
        <w:top w:val="none" w:sz="0" w:space="0" w:color="auto"/>
        <w:left w:val="none" w:sz="0" w:space="0" w:color="auto"/>
        <w:bottom w:val="none" w:sz="0" w:space="0" w:color="auto"/>
        <w:right w:val="none" w:sz="0" w:space="0" w:color="auto"/>
      </w:divBdr>
    </w:div>
    <w:div w:id="409354075">
      <w:bodyDiv w:val="1"/>
      <w:marLeft w:val="0"/>
      <w:marRight w:val="0"/>
      <w:marTop w:val="0"/>
      <w:marBottom w:val="0"/>
      <w:divBdr>
        <w:top w:val="none" w:sz="0" w:space="0" w:color="auto"/>
        <w:left w:val="none" w:sz="0" w:space="0" w:color="auto"/>
        <w:bottom w:val="none" w:sz="0" w:space="0" w:color="auto"/>
        <w:right w:val="none" w:sz="0" w:space="0" w:color="auto"/>
      </w:divBdr>
      <w:divsChild>
        <w:div w:id="194201157">
          <w:marLeft w:val="0"/>
          <w:marRight w:val="0"/>
          <w:marTop w:val="0"/>
          <w:marBottom w:val="0"/>
          <w:divBdr>
            <w:top w:val="single" w:sz="2" w:space="0" w:color="auto"/>
            <w:left w:val="single" w:sz="2" w:space="0" w:color="auto"/>
            <w:bottom w:val="single" w:sz="2" w:space="0" w:color="auto"/>
            <w:right w:val="single" w:sz="2" w:space="0" w:color="auto"/>
          </w:divBdr>
        </w:div>
        <w:div w:id="1687557602">
          <w:marLeft w:val="0"/>
          <w:marRight w:val="0"/>
          <w:marTop w:val="0"/>
          <w:marBottom w:val="0"/>
          <w:divBdr>
            <w:top w:val="single" w:sz="2" w:space="0" w:color="auto"/>
            <w:left w:val="single" w:sz="2" w:space="0" w:color="auto"/>
            <w:bottom w:val="single" w:sz="2" w:space="0" w:color="auto"/>
            <w:right w:val="single" w:sz="2" w:space="0" w:color="auto"/>
          </w:divBdr>
        </w:div>
      </w:divsChild>
    </w:div>
    <w:div w:id="474028474">
      <w:bodyDiv w:val="1"/>
      <w:marLeft w:val="0"/>
      <w:marRight w:val="0"/>
      <w:marTop w:val="0"/>
      <w:marBottom w:val="0"/>
      <w:divBdr>
        <w:top w:val="none" w:sz="0" w:space="0" w:color="auto"/>
        <w:left w:val="none" w:sz="0" w:space="0" w:color="auto"/>
        <w:bottom w:val="none" w:sz="0" w:space="0" w:color="auto"/>
        <w:right w:val="none" w:sz="0" w:space="0" w:color="auto"/>
      </w:divBdr>
      <w:divsChild>
        <w:div w:id="201022612">
          <w:marLeft w:val="0"/>
          <w:marRight w:val="0"/>
          <w:marTop w:val="0"/>
          <w:marBottom w:val="0"/>
          <w:divBdr>
            <w:top w:val="single" w:sz="2" w:space="0" w:color="auto"/>
            <w:left w:val="single" w:sz="2" w:space="0" w:color="auto"/>
            <w:bottom w:val="single" w:sz="2" w:space="0" w:color="auto"/>
            <w:right w:val="single" w:sz="2" w:space="0" w:color="auto"/>
          </w:divBdr>
        </w:div>
      </w:divsChild>
    </w:div>
    <w:div w:id="557013456">
      <w:bodyDiv w:val="1"/>
      <w:marLeft w:val="0"/>
      <w:marRight w:val="0"/>
      <w:marTop w:val="0"/>
      <w:marBottom w:val="0"/>
      <w:divBdr>
        <w:top w:val="none" w:sz="0" w:space="0" w:color="auto"/>
        <w:left w:val="none" w:sz="0" w:space="0" w:color="auto"/>
        <w:bottom w:val="none" w:sz="0" w:space="0" w:color="auto"/>
        <w:right w:val="none" w:sz="0" w:space="0" w:color="auto"/>
      </w:divBdr>
      <w:divsChild>
        <w:div w:id="1854950202">
          <w:marLeft w:val="0"/>
          <w:marRight w:val="0"/>
          <w:marTop w:val="0"/>
          <w:marBottom w:val="0"/>
          <w:divBdr>
            <w:top w:val="single" w:sz="2" w:space="0" w:color="auto"/>
            <w:left w:val="single" w:sz="2" w:space="0" w:color="auto"/>
            <w:bottom w:val="single" w:sz="2" w:space="0" w:color="auto"/>
            <w:right w:val="single" w:sz="2" w:space="0" w:color="auto"/>
          </w:divBdr>
        </w:div>
      </w:divsChild>
    </w:div>
    <w:div w:id="582764307">
      <w:bodyDiv w:val="1"/>
      <w:marLeft w:val="0"/>
      <w:marRight w:val="0"/>
      <w:marTop w:val="0"/>
      <w:marBottom w:val="0"/>
      <w:divBdr>
        <w:top w:val="none" w:sz="0" w:space="0" w:color="auto"/>
        <w:left w:val="none" w:sz="0" w:space="0" w:color="auto"/>
        <w:bottom w:val="none" w:sz="0" w:space="0" w:color="auto"/>
        <w:right w:val="none" w:sz="0" w:space="0" w:color="auto"/>
      </w:divBdr>
      <w:divsChild>
        <w:div w:id="927807808">
          <w:marLeft w:val="0"/>
          <w:marRight w:val="0"/>
          <w:marTop w:val="0"/>
          <w:marBottom w:val="0"/>
          <w:divBdr>
            <w:top w:val="single" w:sz="2" w:space="0" w:color="auto"/>
            <w:left w:val="single" w:sz="2" w:space="0" w:color="auto"/>
            <w:bottom w:val="single" w:sz="2" w:space="0" w:color="auto"/>
            <w:right w:val="single" w:sz="2" w:space="0" w:color="auto"/>
          </w:divBdr>
        </w:div>
        <w:div w:id="1826777661">
          <w:marLeft w:val="0"/>
          <w:marRight w:val="0"/>
          <w:marTop w:val="0"/>
          <w:marBottom w:val="0"/>
          <w:divBdr>
            <w:top w:val="single" w:sz="2" w:space="0" w:color="auto"/>
            <w:left w:val="single" w:sz="2" w:space="0" w:color="auto"/>
            <w:bottom w:val="single" w:sz="2" w:space="0" w:color="auto"/>
            <w:right w:val="single" w:sz="2" w:space="0" w:color="auto"/>
          </w:divBdr>
        </w:div>
      </w:divsChild>
    </w:div>
    <w:div w:id="1200968168">
      <w:bodyDiv w:val="1"/>
      <w:marLeft w:val="0"/>
      <w:marRight w:val="0"/>
      <w:marTop w:val="0"/>
      <w:marBottom w:val="0"/>
      <w:divBdr>
        <w:top w:val="none" w:sz="0" w:space="0" w:color="auto"/>
        <w:left w:val="none" w:sz="0" w:space="0" w:color="auto"/>
        <w:bottom w:val="none" w:sz="0" w:space="0" w:color="auto"/>
        <w:right w:val="none" w:sz="0" w:space="0" w:color="auto"/>
      </w:divBdr>
      <w:divsChild>
        <w:div w:id="92629089">
          <w:marLeft w:val="0"/>
          <w:marRight w:val="0"/>
          <w:marTop w:val="0"/>
          <w:marBottom w:val="0"/>
          <w:divBdr>
            <w:top w:val="single" w:sz="2" w:space="0" w:color="auto"/>
            <w:left w:val="single" w:sz="2" w:space="0" w:color="auto"/>
            <w:bottom w:val="single" w:sz="2" w:space="0" w:color="auto"/>
            <w:right w:val="single" w:sz="2" w:space="0" w:color="auto"/>
          </w:divBdr>
        </w:div>
        <w:div w:id="2059744125">
          <w:marLeft w:val="0"/>
          <w:marRight w:val="0"/>
          <w:marTop w:val="0"/>
          <w:marBottom w:val="0"/>
          <w:divBdr>
            <w:top w:val="single" w:sz="2" w:space="0" w:color="auto"/>
            <w:left w:val="single" w:sz="2" w:space="0" w:color="auto"/>
            <w:bottom w:val="single" w:sz="2" w:space="0" w:color="auto"/>
            <w:right w:val="single" w:sz="2" w:space="0" w:color="auto"/>
          </w:divBdr>
        </w:div>
      </w:divsChild>
    </w:div>
    <w:div w:id="1322543453">
      <w:bodyDiv w:val="1"/>
      <w:marLeft w:val="0"/>
      <w:marRight w:val="0"/>
      <w:marTop w:val="0"/>
      <w:marBottom w:val="0"/>
      <w:divBdr>
        <w:top w:val="none" w:sz="0" w:space="0" w:color="auto"/>
        <w:left w:val="none" w:sz="0" w:space="0" w:color="auto"/>
        <w:bottom w:val="none" w:sz="0" w:space="0" w:color="auto"/>
        <w:right w:val="none" w:sz="0" w:space="0" w:color="auto"/>
      </w:divBdr>
    </w:div>
    <w:div w:id="1414661877">
      <w:bodyDiv w:val="1"/>
      <w:marLeft w:val="0"/>
      <w:marRight w:val="0"/>
      <w:marTop w:val="0"/>
      <w:marBottom w:val="0"/>
      <w:divBdr>
        <w:top w:val="none" w:sz="0" w:space="0" w:color="auto"/>
        <w:left w:val="none" w:sz="0" w:space="0" w:color="auto"/>
        <w:bottom w:val="none" w:sz="0" w:space="0" w:color="auto"/>
        <w:right w:val="none" w:sz="0" w:space="0" w:color="auto"/>
      </w:divBdr>
    </w:div>
    <w:div w:id="1709642765">
      <w:bodyDiv w:val="1"/>
      <w:marLeft w:val="0"/>
      <w:marRight w:val="0"/>
      <w:marTop w:val="0"/>
      <w:marBottom w:val="0"/>
      <w:divBdr>
        <w:top w:val="none" w:sz="0" w:space="0" w:color="auto"/>
        <w:left w:val="none" w:sz="0" w:space="0" w:color="auto"/>
        <w:bottom w:val="none" w:sz="0" w:space="0" w:color="auto"/>
        <w:right w:val="none" w:sz="0" w:space="0" w:color="auto"/>
      </w:divBdr>
      <w:divsChild>
        <w:div w:id="943534380">
          <w:marLeft w:val="0"/>
          <w:marRight w:val="0"/>
          <w:marTop w:val="0"/>
          <w:marBottom w:val="0"/>
          <w:divBdr>
            <w:top w:val="single" w:sz="2" w:space="0" w:color="auto"/>
            <w:left w:val="single" w:sz="2" w:space="0" w:color="auto"/>
            <w:bottom w:val="single" w:sz="2" w:space="0" w:color="auto"/>
            <w:right w:val="single" w:sz="2" w:space="0" w:color="auto"/>
          </w:divBdr>
        </w:div>
        <w:div w:id="2054308284">
          <w:marLeft w:val="0"/>
          <w:marRight w:val="0"/>
          <w:marTop w:val="0"/>
          <w:marBottom w:val="0"/>
          <w:divBdr>
            <w:top w:val="single" w:sz="2" w:space="0" w:color="auto"/>
            <w:left w:val="single" w:sz="2" w:space="0" w:color="auto"/>
            <w:bottom w:val="single" w:sz="2" w:space="0" w:color="auto"/>
            <w:right w:val="single" w:sz="2" w:space="0" w:color="auto"/>
          </w:divBdr>
        </w:div>
      </w:divsChild>
    </w:div>
    <w:div w:id="1759475383">
      <w:bodyDiv w:val="1"/>
      <w:marLeft w:val="0"/>
      <w:marRight w:val="0"/>
      <w:marTop w:val="0"/>
      <w:marBottom w:val="0"/>
      <w:divBdr>
        <w:top w:val="none" w:sz="0" w:space="0" w:color="auto"/>
        <w:left w:val="none" w:sz="0" w:space="0" w:color="auto"/>
        <w:bottom w:val="none" w:sz="0" w:space="0" w:color="auto"/>
        <w:right w:val="none" w:sz="0" w:space="0" w:color="auto"/>
      </w:divBdr>
      <w:divsChild>
        <w:div w:id="942155776">
          <w:marLeft w:val="0"/>
          <w:marRight w:val="0"/>
          <w:marTop w:val="0"/>
          <w:marBottom w:val="0"/>
          <w:divBdr>
            <w:top w:val="single" w:sz="2" w:space="0" w:color="auto"/>
            <w:left w:val="single" w:sz="2" w:space="0" w:color="auto"/>
            <w:bottom w:val="single" w:sz="2" w:space="0" w:color="auto"/>
            <w:right w:val="single" w:sz="2" w:space="0" w:color="auto"/>
          </w:divBdr>
        </w:div>
        <w:div w:id="210701482">
          <w:marLeft w:val="0"/>
          <w:marRight w:val="0"/>
          <w:marTop w:val="0"/>
          <w:marBottom w:val="0"/>
          <w:divBdr>
            <w:top w:val="single" w:sz="2" w:space="0" w:color="auto"/>
            <w:left w:val="single" w:sz="2" w:space="0" w:color="auto"/>
            <w:bottom w:val="single" w:sz="2" w:space="0" w:color="auto"/>
            <w:right w:val="single" w:sz="2" w:space="0" w:color="auto"/>
          </w:divBdr>
        </w:div>
      </w:divsChild>
    </w:div>
    <w:div w:id="20761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holiday.by/tours/frantsiya/" TargetMode="External"/><Relationship Id="rId3" Type="http://schemas.openxmlformats.org/officeDocument/2006/relationships/settings" Target="settings.xml"/><Relationship Id="rId7" Type="http://schemas.openxmlformats.org/officeDocument/2006/relationships/hyperlink" Target="https://inter-holiday.by/tours/niderlan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holiday.by/tours/germaniya/" TargetMode="External"/><Relationship Id="rId5" Type="http://schemas.openxmlformats.org/officeDocument/2006/relationships/hyperlink" Target="http://www.technotourservice.&#1089;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1178</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 Трофимов</dc:creator>
  <cp:keywords/>
  <dc:description/>
  <cp:lastModifiedBy>Борис Трофимов</cp:lastModifiedBy>
  <cp:revision>6</cp:revision>
  <dcterms:created xsi:type="dcterms:W3CDTF">2026-07-29T14:29:00Z</dcterms:created>
  <dcterms:modified xsi:type="dcterms:W3CDTF">2026-07-29T15:02:00Z</dcterms:modified>
</cp:coreProperties>
</file>